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8" w:type="dxa"/>
        <w:tblInd w:w="-108" w:type="dxa"/>
        <w:tblLook w:val="0000"/>
      </w:tblPr>
      <w:tblGrid>
        <w:gridCol w:w="534"/>
        <w:gridCol w:w="4394"/>
      </w:tblGrid>
      <w:tr w:rsidR="004637D5">
        <w:trPr>
          <w:trHeight w:val="315"/>
        </w:trPr>
        <w:tc>
          <w:tcPr>
            <w:tcW w:w="534" w:type="dxa"/>
            <w:shd w:val="clear" w:color="auto" w:fill="auto"/>
          </w:tcPr>
          <w:p w:rsidR="004637D5" w:rsidRDefault="004637D5"/>
        </w:tc>
        <w:tc>
          <w:tcPr>
            <w:tcW w:w="4394" w:type="dxa"/>
            <w:shd w:val="clear" w:color="auto" w:fill="auto"/>
          </w:tcPr>
          <w:p w:rsidR="004637D5" w:rsidRDefault="004637D5">
            <w:pPr>
              <w:rPr>
                <w:sz w:val="28"/>
                <w:szCs w:val="28"/>
              </w:rPr>
            </w:pPr>
          </w:p>
        </w:tc>
      </w:tr>
    </w:tbl>
    <w:p w:rsidR="00DD602A" w:rsidRPr="005C79E2" w:rsidRDefault="00DD602A" w:rsidP="00DD602A">
      <w:pPr>
        <w:jc w:val="right"/>
        <w:rPr>
          <w:color w:val="3A4256"/>
          <w:sz w:val="28"/>
          <w:szCs w:val="28"/>
        </w:rPr>
      </w:pPr>
      <w:bookmarkStart w:id="0" w:name="Par30"/>
      <w:bookmarkStart w:id="1" w:name="Par1"/>
      <w:bookmarkEnd w:id="0"/>
      <w:bookmarkEnd w:id="1"/>
      <w:r w:rsidRPr="005C79E2">
        <w:rPr>
          <w:color w:val="3A4256"/>
          <w:sz w:val="28"/>
          <w:szCs w:val="28"/>
        </w:rPr>
        <w:t>Приложение</w:t>
      </w:r>
    </w:p>
    <w:p w:rsidR="00DD602A" w:rsidRPr="005C79E2" w:rsidRDefault="00DD602A" w:rsidP="00DD602A">
      <w:pPr>
        <w:jc w:val="right"/>
        <w:rPr>
          <w:color w:val="3A4256"/>
          <w:sz w:val="28"/>
          <w:szCs w:val="28"/>
        </w:rPr>
      </w:pPr>
      <w:r w:rsidRPr="005C79E2">
        <w:rPr>
          <w:color w:val="3A4256"/>
          <w:sz w:val="28"/>
          <w:szCs w:val="28"/>
        </w:rPr>
        <w:t xml:space="preserve">к </w:t>
      </w:r>
      <w:r>
        <w:rPr>
          <w:color w:val="3A4256"/>
          <w:sz w:val="28"/>
          <w:szCs w:val="28"/>
        </w:rPr>
        <w:t>П</w:t>
      </w:r>
      <w:r w:rsidRPr="005C79E2">
        <w:rPr>
          <w:color w:val="3A4256"/>
          <w:sz w:val="28"/>
          <w:szCs w:val="28"/>
        </w:rPr>
        <w:t xml:space="preserve">остановлению </w:t>
      </w:r>
      <w:r>
        <w:rPr>
          <w:color w:val="3A4256"/>
          <w:sz w:val="28"/>
          <w:szCs w:val="28"/>
        </w:rPr>
        <w:t>А</w:t>
      </w:r>
      <w:r w:rsidRPr="005C79E2">
        <w:rPr>
          <w:color w:val="3A4256"/>
          <w:sz w:val="28"/>
          <w:szCs w:val="28"/>
        </w:rPr>
        <w:t>дминистрации</w:t>
      </w:r>
    </w:p>
    <w:p w:rsidR="00DD602A" w:rsidRDefault="00DD602A" w:rsidP="00DD602A">
      <w:pPr>
        <w:jc w:val="right"/>
        <w:rPr>
          <w:color w:val="3A4256"/>
          <w:sz w:val="28"/>
          <w:szCs w:val="28"/>
        </w:rPr>
      </w:pPr>
      <w:r w:rsidRPr="005C79E2">
        <w:rPr>
          <w:color w:val="3A4256"/>
          <w:sz w:val="28"/>
          <w:szCs w:val="28"/>
        </w:rPr>
        <w:t>муниципального района</w:t>
      </w:r>
      <w:r>
        <w:rPr>
          <w:color w:val="3A4256"/>
          <w:sz w:val="28"/>
          <w:szCs w:val="28"/>
        </w:rPr>
        <w:t xml:space="preserve"> Волжский </w:t>
      </w:r>
    </w:p>
    <w:p w:rsidR="00DD602A" w:rsidRPr="005C79E2" w:rsidRDefault="00DD602A" w:rsidP="00DD602A">
      <w:pPr>
        <w:jc w:val="right"/>
        <w:rPr>
          <w:color w:val="3A4256"/>
          <w:sz w:val="28"/>
          <w:szCs w:val="28"/>
        </w:rPr>
      </w:pPr>
      <w:r>
        <w:rPr>
          <w:color w:val="3A4256"/>
          <w:sz w:val="28"/>
          <w:szCs w:val="28"/>
        </w:rPr>
        <w:t>Самарской области</w:t>
      </w:r>
    </w:p>
    <w:p w:rsidR="00DD602A" w:rsidRDefault="00DD602A" w:rsidP="00DD602A">
      <w:pPr>
        <w:jc w:val="right"/>
        <w:rPr>
          <w:color w:val="3A4256"/>
          <w:sz w:val="28"/>
          <w:szCs w:val="28"/>
        </w:rPr>
      </w:pPr>
      <w:r w:rsidRPr="005C79E2">
        <w:rPr>
          <w:color w:val="3A4256"/>
          <w:sz w:val="28"/>
          <w:szCs w:val="28"/>
        </w:rPr>
        <w:t xml:space="preserve">от </w:t>
      </w:r>
      <w:r>
        <w:rPr>
          <w:color w:val="3A4256"/>
          <w:sz w:val="28"/>
          <w:szCs w:val="28"/>
        </w:rPr>
        <w:t>______________</w:t>
      </w:r>
      <w:r w:rsidRPr="005C79E2">
        <w:rPr>
          <w:color w:val="3A4256"/>
          <w:sz w:val="28"/>
          <w:szCs w:val="28"/>
        </w:rPr>
        <w:t xml:space="preserve"> № </w:t>
      </w:r>
      <w:r>
        <w:rPr>
          <w:color w:val="3A4256"/>
          <w:sz w:val="28"/>
          <w:szCs w:val="28"/>
        </w:rPr>
        <w:t>_______</w:t>
      </w:r>
    </w:p>
    <w:p w:rsidR="004637D5" w:rsidRDefault="004637D5">
      <w:pPr>
        <w:widowControl w:val="0"/>
        <w:autoSpaceDE w:val="0"/>
        <w:jc w:val="right"/>
        <w:rPr>
          <w:sz w:val="28"/>
          <w:szCs w:val="28"/>
        </w:rPr>
      </w:pPr>
    </w:p>
    <w:p w:rsidR="004637D5" w:rsidRPr="00DD602A" w:rsidRDefault="004637D5">
      <w:pPr>
        <w:widowControl w:val="0"/>
        <w:autoSpaceDE w:val="0"/>
        <w:jc w:val="right"/>
        <w:rPr>
          <w:sz w:val="28"/>
          <w:szCs w:val="28"/>
        </w:rPr>
      </w:pPr>
    </w:p>
    <w:p w:rsidR="004637D5" w:rsidRPr="00DD602A" w:rsidRDefault="006023B3">
      <w:pPr>
        <w:widowControl w:val="0"/>
        <w:autoSpaceDE w:val="0"/>
        <w:jc w:val="center"/>
      </w:pPr>
      <w:hyperlink w:anchor="Par37">
        <w:bookmarkStart w:id="2" w:name="Par37"/>
        <w:bookmarkEnd w:id="2"/>
        <w:r w:rsidR="00D249AC" w:rsidRPr="00DD602A">
          <w:rPr>
            <w:rStyle w:val="InternetLink"/>
            <w:color w:val="auto"/>
            <w:sz w:val="28"/>
            <w:szCs w:val="28"/>
            <w:u w:val="none"/>
          </w:rPr>
          <w:t>Порядок</w:t>
        </w:r>
      </w:hyperlink>
    </w:p>
    <w:p w:rsidR="004637D5" w:rsidRDefault="00D249AC" w:rsidP="00DD602A">
      <w:pPr>
        <w:widowControl w:val="0"/>
        <w:autoSpaceDE w:val="0"/>
        <w:jc w:val="center"/>
        <w:outlineLvl w:val="1"/>
        <w:rPr>
          <w:sz w:val="28"/>
          <w:szCs w:val="28"/>
        </w:rPr>
      </w:pPr>
      <w:bookmarkStart w:id="3" w:name="Par46"/>
      <w:bookmarkEnd w:id="3"/>
      <w:r>
        <w:rPr>
          <w:sz w:val="28"/>
          <w:szCs w:val="28"/>
        </w:rPr>
        <w:t xml:space="preserve">проведения проверки (анализа) финансового состояния принципала в целях предоставления муниципальной гарантии, а также юридических лиц – заемщиков кредитов, гарантов, поручителей по кредитам из бюджета </w:t>
      </w:r>
      <w:r w:rsidR="00DD602A">
        <w:rPr>
          <w:sz w:val="28"/>
          <w:szCs w:val="28"/>
        </w:rPr>
        <w:t>муниципального района Волжский Самарской области</w:t>
      </w:r>
    </w:p>
    <w:p w:rsidR="00DD602A" w:rsidRDefault="00DD602A" w:rsidP="00DD602A">
      <w:pPr>
        <w:widowControl w:val="0"/>
        <w:autoSpaceDE w:val="0"/>
        <w:jc w:val="center"/>
        <w:outlineLvl w:val="1"/>
        <w:rPr>
          <w:sz w:val="28"/>
          <w:szCs w:val="28"/>
        </w:rPr>
      </w:pPr>
    </w:p>
    <w:p w:rsidR="004637D5" w:rsidRDefault="00D249AC">
      <w:pPr>
        <w:widowControl w:val="0"/>
        <w:autoSpaceDE w:val="0"/>
        <w:jc w:val="center"/>
        <w:outlineLvl w:val="1"/>
      </w:pPr>
      <w:r>
        <w:rPr>
          <w:sz w:val="28"/>
          <w:szCs w:val="28"/>
        </w:rPr>
        <w:t>1. Общие положения</w:t>
      </w:r>
    </w:p>
    <w:p w:rsidR="004637D5" w:rsidRDefault="004637D5">
      <w:pPr>
        <w:widowControl w:val="0"/>
        <w:autoSpaceDE w:val="0"/>
        <w:ind w:firstLine="720"/>
        <w:jc w:val="both"/>
        <w:rPr>
          <w:b/>
          <w:sz w:val="28"/>
          <w:szCs w:val="28"/>
        </w:rPr>
      </w:pPr>
    </w:p>
    <w:p w:rsidR="004637D5" w:rsidRDefault="00D249AC" w:rsidP="00DD602A">
      <w:pPr>
        <w:autoSpaceDE w:val="0"/>
        <w:spacing w:line="360" w:lineRule="auto"/>
        <w:ind w:firstLine="720"/>
        <w:jc w:val="both"/>
        <w:rPr>
          <w:sz w:val="28"/>
          <w:szCs w:val="28"/>
        </w:rPr>
      </w:pPr>
      <w:r>
        <w:rPr>
          <w:sz w:val="28"/>
          <w:szCs w:val="28"/>
        </w:rPr>
        <w:t xml:space="preserve">1. Настоящий Порядок проведения проверки (анализа) финансового состояния принципала в целях предоставления муниципальной гарантии, а также юридических лиц – заемщиков кредитов, гарантов, поручителей по кредитам из бюджета </w:t>
      </w:r>
      <w:r w:rsidR="00DD602A">
        <w:rPr>
          <w:sz w:val="28"/>
          <w:szCs w:val="28"/>
        </w:rPr>
        <w:t>муниципального района Волжский Самарской области</w:t>
      </w:r>
      <w:r>
        <w:rPr>
          <w:sz w:val="28"/>
          <w:szCs w:val="28"/>
        </w:rPr>
        <w:t xml:space="preserve"> (далее – Порядок), устанавливает перечень документов, необходимых для подготовки заключения о финансовом состоянии принципала, группы финансовой устойчивости, а также критерии отнесения финансового состояния принципала к одной из групп финансовой устойчивости на основе расчетных показателей, характеризующих финансовую устойчивость, платежеспособность и деловую активность организации.</w:t>
      </w:r>
    </w:p>
    <w:p w:rsidR="004637D5" w:rsidRDefault="00D249AC" w:rsidP="00DD602A">
      <w:pPr>
        <w:autoSpaceDE w:val="0"/>
        <w:spacing w:line="360" w:lineRule="auto"/>
        <w:ind w:firstLine="720"/>
        <w:jc w:val="both"/>
        <w:rPr>
          <w:sz w:val="28"/>
          <w:szCs w:val="28"/>
        </w:rPr>
      </w:pPr>
      <w:r>
        <w:rPr>
          <w:sz w:val="28"/>
          <w:szCs w:val="28"/>
        </w:rPr>
        <w:t>Настоящий Порядок не применяется для проверки (анализа) финансового состояния кредитных, страховых, бюджетных организаций и негосударственных пенсионных фондов.</w:t>
      </w:r>
    </w:p>
    <w:p w:rsidR="004637D5" w:rsidRDefault="00D249AC" w:rsidP="00DD602A">
      <w:pPr>
        <w:autoSpaceDE w:val="0"/>
        <w:spacing w:line="360" w:lineRule="auto"/>
        <w:ind w:firstLine="720"/>
        <w:jc w:val="both"/>
        <w:rPr>
          <w:sz w:val="28"/>
          <w:szCs w:val="28"/>
        </w:rPr>
      </w:pPr>
      <w:r>
        <w:rPr>
          <w:sz w:val="28"/>
          <w:szCs w:val="28"/>
        </w:rPr>
        <w:t xml:space="preserve">2. Результатом проведения проверки (анализа) финансового состояния принципала в целях предоставления муниципальной гарантии, а также юридических лиц – заемщиков кредитов, гарантов, поручителей по кредитам из бюджета </w:t>
      </w:r>
      <w:r w:rsidR="00DD602A">
        <w:rPr>
          <w:sz w:val="28"/>
          <w:szCs w:val="28"/>
        </w:rPr>
        <w:t xml:space="preserve">муниципального района Волжский Самарской области </w:t>
      </w:r>
      <w:r>
        <w:rPr>
          <w:sz w:val="28"/>
          <w:szCs w:val="28"/>
        </w:rPr>
        <w:t>(далее – организации) является заключение о финансовом состоянии организации.</w:t>
      </w:r>
    </w:p>
    <w:p w:rsidR="004637D5" w:rsidRDefault="004637D5" w:rsidP="00DD602A">
      <w:pPr>
        <w:autoSpaceDE w:val="0"/>
        <w:spacing w:line="360" w:lineRule="auto"/>
        <w:ind w:firstLine="720"/>
        <w:jc w:val="both"/>
        <w:rPr>
          <w:sz w:val="28"/>
          <w:szCs w:val="28"/>
        </w:rPr>
      </w:pPr>
    </w:p>
    <w:p w:rsidR="004637D5" w:rsidRDefault="00D249AC" w:rsidP="00DD602A">
      <w:pPr>
        <w:pStyle w:val="ConsPlusNormal"/>
        <w:spacing w:line="360" w:lineRule="auto"/>
        <w:ind w:firstLine="720"/>
        <w:jc w:val="both"/>
      </w:pPr>
      <w:bookmarkStart w:id="4" w:name="Par2"/>
      <w:bookmarkEnd w:id="4"/>
      <w:r>
        <w:rPr>
          <w:sz w:val="28"/>
          <w:szCs w:val="28"/>
        </w:rPr>
        <w:lastRenderedPageBreak/>
        <w:t>3. При подготовке заключения о финансовом состоянии организации используются данные годовой и промежуточной (если обязанность ее составления установлена в соответствии с законодательством Российской Федерации) бухгалтерской (финансовой) отчетности за последний финансовый год и на последнюю отчетную дату, по установленным формам:</w:t>
      </w:r>
    </w:p>
    <w:p w:rsidR="004637D5" w:rsidRDefault="00D249AC" w:rsidP="00DD602A">
      <w:pPr>
        <w:autoSpaceDE w:val="0"/>
        <w:spacing w:line="360" w:lineRule="auto"/>
        <w:ind w:firstLine="720"/>
        <w:jc w:val="both"/>
        <w:rPr>
          <w:sz w:val="28"/>
          <w:szCs w:val="28"/>
        </w:rPr>
      </w:pPr>
      <w:r>
        <w:rPr>
          <w:sz w:val="28"/>
          <w:szCs w:val="28"/>
        </w:rPr>
        <w:t>а) бухгалтерский баланс (форма по ОКУД 0710001);</w:t>
      </w:r>
    </w:p>
    <w:p w:rsidR="004637D5" w:rsidRDefault="00D249AC" w:rsidP="00DD602A">
      <w:pPr>
        <w:autoSpaceDE w:val="0"/>
        <w:spacing w:line="360" w:lineRule="auto"/>
        <w:ind w:firstLine="720"/>
        <w:jc w:val="both"/>
        <w:rPr>
          <w:sz w:val="28"/>
          <w:szCs w:val="28"/>
        </w:rPr>
      </w:pPr>
      <w:r>
        <w:rPr>
          <w:sz w:val="28"/>
          <w:szCs w:val="28"/>
        </w:rPr>
        <w:t>б) отчет о финансовых результатах (форма по ОКУД 0710002);</w:t>
      </w:r>
    </w:p>
    <w:p w:rsidR="004637D5" w:rsidRDefault="00D249AC" w:rsidP="00DD602A">
      <w:pPr>
        <w:autoSpaceDE w:val="0"/>
        <w:spacing w:line="360" w:lineRule="auto"/>
        <w:ind w:firstLine="720"/>
        <w:jc w:val="both"/>
      </w:pPr>
      <w:r>
        <w:rPr>
          <w:sz w:val="28"/>
          <w:szCs w:val="28"/>
        </w:rPr>
        <w:t>в) отчет об изменениях капитала (форма по ОКУД 0710003);</w:t>
      </w:r>
    </w:p>
    <w:p w:rsidR="004637D5" w:rsidRDefault="00D249AC" w:rsidP="00DD602A">
      <w:pPr>
        <w:autoSpaceDE w:val="0"/>
        <w:spacing w:line="360" w:lineRule="auto"/>
        <w:ind w:firstLine="720"/>
        <w:jc w:val="both"/>
        <w:rPr>
          <w:sz w:val="28"/>
          <w:szCs w:val="28"/>
        </w:rPr>
      </w:pPr>
      <w:r>
        <w:rPr>
          <w:sz w:val="28"/>
          <w:szCs w:val="28"/>
        </w:rPr>
        <w:t>г) отчет о целевом использовании средств (форма по ОКУД 0710006) и приложения к нему (для некоммерческих организаций);</w:t>
      </w:r>
    </w:p>
    <w:p w:rsidR="004637D5" w:rsidRDefault="00D249AC" w:rsidP="00DD602A">
      <w:pPr>
        <w:autoSpaceDE w:val="0"/>
        <w:spacing w:line="360" w:lineRule="auto"/>
        <w:ind w:firstLine="720"/>
        <w:jc w:val="both"/>
        <w:rPr>
          <w:sz w:val="28"/>
          <w:szCs w:val="28"/>
        </w:rPr>
      </w:pPr>
      <w:r>
        <w:rPr>
          <w:sz w:val="28"/>
          <w:szCs w:val="28"/>
        </w:rPr>
        <w:t>д) пояснения к бухгалтерскому балансу и отчету о финансовых результатах (форма по ОКУД 0710005).</w:t>
      </w:r>
    </w:p>
    <w:p w:rsidR="004637D5" w:rsidRDefault="00D249AC" w:rsidP="00DD602A">
      <w:pPr>
        <w:autoSpaceDE w:val="0"/>
        <w:spacing w:line="360" w:lineRule="auto"/>
        <w:ind w:firstLine="720"/>
        <w:jc w:val="both"/>
      </w:pPr>
      <w:r>
        <w:rPr>
          <w:sz w:val="28"/>
          <w:szCs w:val="28"/>
        </w:rPr>
        <w:t>4. Период, за который проводится анализ финансового состояния (далее - анализируемый период), включает в себя:</w:t>
      </w:r>
    </w:p>
    <w:p w:rsidR="004637D5" w:rsidRDefault="00D249AC" w:rsidP="00DD602A">
      <w:pPr>
        <w:autoSpaceDE w:val="0"/>
        <w:spacing w:line="360" w:lineRule="auto"/>
        <w:ind w:firstLine="720"/>
        <w:jc w:val="both"/>
        <w:rPr>
          <w:sz w:val="28"/>
          <w:szCs w:val="28"/>
        </w:rPr>
      </w:pPr>
      <w:r>
        <w:rPr>
          <w:sz w:val="28"/>
          <w:szCs w:val="28"/>
        </w:rPr>
        <w:t>а) последний отчетный период текущего года (последний отчетный период);</w:t>
      </w:r>
    </w:p>
    <w:p w:rsidR="004637D5" w:rsidRDefault="00D249AC" w:rsidP="00DD602A">
      <w:pPr>
        <w:autoSpaceDE w:val="0"/>
        <w:spacing w:line="360" w:lineRule="auto"/>
        <w:ind w:firstLine="720"/>
        <w:jc w:val="both"/>
        <w:rPr>
          <w:sz w:val="28"/>
          <w:szCs w:val="28"/>
        </w:rPr>
      </w:pPr>
      <w:r>
        <w:rPr>
          <w:sz w:val="28"/>
          <w:szCs w:val="28"/>
        </w:rPr>
        <w:t>б) предыдущий финансовый год (2-й отчетный период);</w:t>
      </w:r>
    </w:p>
    <w:p w:rsidR="004637D5" w:rsidRDefault="00D249AC" w:rsidP="00DD602A">
      <w:pPr>
        <w:autoSpaceDE w:val="0"/>
        <w:spacing w:line="360" w:lineRule="auto"/>
        <w:ind w:firstLine="720"/>
        <w:jc w:val="both"/>
        <w:rPr>
          <w:sz w:val="28"/>
          <w:szCs w:val="28"/>
        </w:rPr>
      </w:pPr>
      <w:r>
        <w:rPr>
          <w:sz w:val="28"/>
          <w:szCs w:val="28"/>
        </w:rPr>
        <w:t>в) год, предшествующий предыдущему финансовому году (1-й отчетный период).</w:t>
      </w:r>
    </w:p>
    <w:p w:rsidR="004637D5" w:rsidRDefault="00D249AC" w:rsidP="00DD602A">
      <w:pPr>
        <w:autoSpaceDE w:val="0"/>
        <w:spacing w:line="360" w:lineRule="auto"/>
        <w:ind w:firstLine="720"/>
        <w:jc w:val="both"/>
      </w:pPr>
      <w:r>
        <w:rPr>
          <w:sz w:val="28"/>
          <w:szCs w:val="28"/>
        </w:rPr>
        <w:t>5. В случае если составление промежуточной бухгалтерской (финансовой) отчетности организации в соответствии с законодательством Российской Федерации не предусмотрено, анализируемым периодом являются последние 3 финансовых года (являющиеся в этом случае соответственно 1-м, 2-м и последним отчетными периодами).</w:t>
      </w:r>
    </w:p>
    <w:p w:rsidR="004637D5" w:rsidRDefault="00D249AC" w:rsidP="00DD602A">
      <w:pPr>
        <w:autoSpaceDE w:val="0"/>
        <w:spacing w:line="360" w:lineRule="auto"/>
        <w:ind w:firstLine="720"/>
        <w:jc w:val="both"/>
        <w:rPr>
          <w:sz w:val="28"/>
          <w:szCs w:val="28"/>
        </w:rPr>
      </w:pPr>
      <w:r>
        <w:rPr>
          <w:sz w:val="28"/>
          <w:szCs w:val="28"/>
        </w:rPr>
        <w:t>В случае отсутствия по объективным причинам в бухгалтерской (финансовой) отчетности организации данных за 1-й и (или) 2-й отчетные периоды (например, вследствие создания организации в текущем или предыдущем финансовом году) анализ финансового состояния организации осуществляется на основании данных 2-го и (или) последнего отчетных периодов, являющихся в этом случае анализируемыми периодами.</w:t>
      </w:r>
    </w:p>
    <w:p w:rsidR="004637D5" w:rsidRDefault="004637D5" w:rsidP="00DD602A">
      <w:pPr>
        <w:autoSpaceDE w:val="0"/>
        <w:spacing w:line="360" w:lineRule="auto"/>
        <w:ind w:firstLine="720"/>
        <w:jc w:val="both"/>
        <w:rPr>
          <w:sz w:val="28"/>
          <w:szCs w:val="28"/>
        </w:rPr>
      </w:pPr>
    </w:p>
    <w:p w:rsidR="004637D5" w:rsidRDefault="00D249AC" w:rsidP="00DD602A">
      <w:pPr>
        <w:autoSpaceDE w:val="0"/>
        <w:spacing w:line="360" w:lineRule="auto"/>
        <w:ind w:firstLine="720"/>
        <w:jc w:val="both"/>
      </w:pPr>
      <w:r>
        <w:rPr>
          <w:sz w:val="28"/>
          <w:szCs w:val="28"/>
        </w:rPr>
        <w:t>6. При проведении анализа финансового состояния организации (за исключением сельскохозяйственного товаропроизводителя) рассматриваются следующие показатели:</w:t>
      </w:r>
    </w:p>
    <w:p w:rsidR="004637D5" w:rsidRDefault="00D249AC" w:rsidP="00DD602A">
      <w:pPr>
        <w:autoSpaceDE w:val="0"/>
        <w:spacing w:line="360" w:lineRule="auto"/>
        <w:ind w:firstLine="720"/>
        <w:jc w:val="both"/>
        <w:rPr>
          <w:sz w:val="28"/>
          <w:szCs w:val="28"/>
        </w:rPr>
      </w:pPr>
      <w:r>
        <w:rPr>
          <w:sz w:val="28"/>
          <w:szCs w:val="28"/>
        </w:rPr>
        <w:t>а) стоимость чистых активов (К1);</w:t>
      </w:r>
    </w:p>
    <w:p w:rsidR="004637D5" w:rsidRDefault="00D249AC" w:rsidP="00DD602A">
      <w:pPr>
        <w:autoSpaceDE w:val="0"/>
        <w:spacing w:line="360" w:lineRule="auto"/>
        <w:ind w:firstLine="720"/>
        <w:jc w:val="both"/>
        <w:rPr>
          <w:sz w:val="28"/>
          <w:szCs w:val="28"/>
        </w:rPr>
      </w:pPr>
      <w:bookmarkStart w:id="5" w:name="Par9"/>
      <w:bookmarkEnd w:id="5"/>
      <w:r>
        <w:rPr>
          <w:sz w:val="28"/>
          <w:szCs w:val="28"/>
        </w:rPr>
        <w:t>б) коэффициент покрытия основных средств собственными средствами (К2);</w:t>
      </w:r>
    </w:p>
    <w:p w:rsidR="004637D5" w:rsidRDefault="00D249AC" w:rsidP="00DD602A">
      <w:pPr>
        <w:autoSpaceDE w:val="0"/>
        <w:spacing w:line="360" w:lineRule="auto"/>
        <w:ind w:firstLine="720"/>
        <w:jc w:val="both"/>
        <w:rPr>
          <w:sz w:val="28"/>
          <w:szCs w:val="28"/>
        </w:rPr>
      </w:pPr>
      <w:bookmarkStart w:id="6" w:name="Par10"/>
      <w:bookmarkEnd w:id="6"/>
      <w:r>
        <w:rPr>
          <w:sz w:val="28"/>
          <w:szCs w:val="28"/>
        </w:rPr>
        <w:t>в) коэффициент текущей ликвидности (К3);</w:t>
      </w:r>
    </w:p>
    <w:p w:rsidR="004637D5" w:rsidRDefault="00D249AC" w:rsidP="00DD602A">
      <w:pPr>
        <w:autoSpaceDE w:val="0"/>
        <w:spacing w:line="360" w:lineRule="auto"/>
        <w:ind w:firstLine="720"/>
        <w:jc w:val="both"/>
        <w:rPr>
          <w:sz w:val="28"/>
          <w:szCs w:val="28"/>
        </w:rPr>
      </w:pPr>
      <w:bookmarkStart w:id="7" w:name="Par11"/>
      <w:bookmarkEnd w:id="7"/>
      <w:r>
        <w:rPr>
          <w:sz w:val="28"/>
          <w:szCs w:val="28"/>
        </w:rPr>
        <w:t>г) рентабельность продаж (К4);</w:t>
      </w:r>
    </w:p>
    <w:p w:rsidR="004637D5" w:rsidRDefault="00D249AC" w:rsidP="00DD602A">
      <w:pPr>
        <w:autoSpaceDE w:val="0"/>
        <w:spacing w:line="360" w:lineRule="auto"/>
        <w:ind w:firstLine="720"/>
        <w:jc w:val="both"/>
        <w:rPr>
          <w:sz w:val="28"/>
          <w:szCs w:val="28"/>
        </w:rPr>
      </w:pPr>
      <w:bookmarkStart w:id="8" w:name="Par12"/>
      <w:bookmarkEnd w:id="8"/>
      <w:r>
        <w:rPr>
          <w:sz w:val="28"/>
          <w:szCs w:val="28"/>
        </w:rPr>
        <w:t>д) норма чистой прибыли (К5).</w:t>
      </w:r>
    </w:p>
    <w:p w:rsidR="004637D5" w:rsidRDefault="00D249AC" w:rsidP="00DD602A">
      <w:pPr>
        <w:autoSpaceDE w:val="0"/>
        <w:spacing w:line="360" w:lineRule="auto"/>
        <w:ind w:firstLine="720"/>
        <w:jc w:val="both"/>
      </w:pPr>
      <w:bookmarkStart w:id="9" w:name="Par13"/>
      <w:bookmarkEnd w:id="9"/>
      <w:r>
        <w:rPr>
          <w:sz w:val="28"/>
          <w:szCs w:val="28"/>
        </w:rPr>
        <w:t>7. В целях анализа финансового состояния организации стоимость чистых активов (К1) по состоянию на конец каждого отчетного периода определяется по данным раздела 3 отчета об изменении капитала либо, если предоставление указанного отчета в составе бухгалтерской (финансовой) отчетности не предусмотрено, - по данным бухгалтерского баланса по следующей формуле:</w:t>
      </w:r>
    </w:p>
    <w:p w:rsidR="004637D5" w:rsidRDefault="00D249AC" w:rsidP="00DD602A">
      <w:pPr>
        <w:autoSpaceDE w:val="0"/>
        <w:spacing w:line="360" w:lineRule="auto"/>
        <w:jc w:val="both"/>
        <w:outlineLvl w:val="0"/>
        <w:rPr>
          <w:sz w:val="28"/>
          <w:szCs w:val="28"/>
        </w:rPr>
      </w:pPr>
      <w:r>
        <w:rPr>
          <w:sz w:val="28"/>
          <w:szCs w:val="28"/>
        </w:rPr>
        <w:tab/>
        <w:t>К1 = Совокупные активы (код строки бухгалтерского баланса 1600) минус Долгосрочные обязательства (код строки бухгалтерского баланса 1400) минус (Краткосрочные обязательства (код строки бухгалтерского баланса 1500) минус Доходы будущих периодов (код строки бухгалтерского баланса 1530)).</w:t>
      </w:r>
    </w:p>
    <w:p w:rsidR="004637D5" w:rsidRDefault="00D249AC" w:rsidP="00DD602A">
      <w:pPr>
        <w:autoSpaceDE w:val="0"/>
        <w:spacing w:line="360" w:lineRule="auto"/>
        <w:ind w:firstLine="720"/>
        <w:jc w:val="both"/>
      </w:pPr>
      <w:r>
        <w:rPr>
          <w:sz w:val="28"/>
          <w:szCs w:val="28"/>
        </w:rPr>
        <w:t>8. Финансовое состояние организации признается неудовлетворительным и дальнейший расчет показателей, указанных в подпунктах «б» - «д» пункта 6 и в подпунктах «б» - «д» пункта 13 настоящего Порядка, не осуществляется в следующих случаях:</w:t>
      </w:r>
    </w:p>
    <w:p w:rsidR="004637D5" w:rsidRDefault="00D249AC" w:rsidP="00DD602A">
      <w:pPr>
        <w:autoSpaceDE w:val="0"/>
        <w:spacing w:line="360" w:lineRule="auto"/>
        <w:ind w:firstLine="720"/>
        <w:jc w:val="both"/>
      </w:pPr>
      <w:r>
        <w:rPr>
          <w:sz w:val="28"/>
          <w:szCs w:val="28"/>
        </w:rPr>
        <w:t>а) по состоянию на конец 1-го и 2-го отчетных периодов стоимость чистых активов организации составляла величину менее его уставного капитала и на конец последнего отчетного периода организация не увеличила стоимость чистых активов до размера уставного капитала либо не уменьшила уставный капитал до величины чистых активов;</w:t>
      </w:r>
    </w:p>
    <w:p w:rsidR="004637D5" w:rsidRDefault="00D249AC" w:rsidP="00DD602A">
      <w:pPr>
        <w:autoSpaceDE w:val="0"/>
        <w:spacing w:line="360" w:lineRule="auto"/>
        <w:ind w:firstLine="720"/>
        <w:jc w:val="both"/>
        <w:rPr>
          <w:sz w:val="28"/>
          <w:szCs w:val="28"/>
        </w:rPr>
      </w:pPr>
      <w:r>
        <w:rPr>
          <w:sz w:val="28"/>
          <w:szCs w:val="28"/>
        </w:rPr>
        <w:lastRenderedPageBreak/>
        <w:t>б)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w:t>
      </w:r>
    </w:p>
    <w:p w:rsidR="004637D5" w:rsidRDefault="00D249AC" w:rsidP="00DD602A">
      <w:pPr>
        <w:autoSpaceDE w:val="0"/>
        <w:spacing w:line="360" w:lineRule="auto"/>
        <w:ind w:firstLine="720"/>
        <w:jc w:val="both"/>
      </w:pPr>
      <w:r>
        <w:rPr>
          <w:sz w:val="28"/>
          <w:szCs w:val="28"/>
        </w:rPr>
        <w:t xml:space="preserve">9. При удовлетворительном результате анализа величины чистых активов организации, проведенного в соответствии с пунктом 7 настоящего Порядка, расчет показателей, указанных в подпунктах «б» - «д» пункта 6 и в подпунктах «б» - «д» пункта 13 настоящего Порядка, производится согласно приложению № 1 для каждого отчетного периода (расчет показателей, указанных в </w:t>
      </w:r>
      <w:hyperlink w:anchor="Par9">
        <w:r>
          <w:rPr>
            <w:rStyle w:val="InternetLink"/>
            <w:sz w:val="28"/>
            <w:szCs w:val="28"/>
          </w:rPr>
          <w:t>подпунктах «б»</w:t>
        </w:r>
      </w:hyperlink>
      <w:r>
        <w:rPr>
          <w:sz w:val="28"/>
          <w:szCs w:val="28"/>
        </w:rPr>
        <w:t xml:space="preserve"> и </w:t>
      </w:r>
      <w:hyperlink w:anchor="Par10">
        <w:r>
          <w:rPr>
            <w:rStyle w:val="InternetLink"/>
            <w:sz w:val="28"/>
            <w:szCs w:val="28"/>
          </w:rPr>
          <w:t>«в»</w:t>
        </w:r>
      </w:hyperlink>
      <w:r>
        <w:rPr>
          <w:sz w:val="28"/>
          <w:szCs w:val="28"/>
        </w:rPr>
        <w:t xml:space="preserve"> пункта 6 и в подпунктах «б», «в» и «г» пункта 13 осуществляется на начало и конец отчетного периода).</w:t>
      </w:r>
    </w:p>
    <w:p w:rsidR="004637D5" w:rsidRDefault="00D249AC" w:rsidP="00DD602A">
      <w:pPr>
        <w:autoSpaceDE w:val="0"/>
        <w:spacing w:line="360" w:lineRule="auto"/>
        <w:ind w:firstLine="720"/>
        <w:jc w:val="both"/>
        <w:rPr>
          <w:sz w:val="28"/>
          <w:szCs w:val="28"/>
        </w:rPr>
      </w:pPr>
      <w:r>
        <w:rPr>
          <w:sz w:val="28"/>
          <w:szCs w:val="28"/>
        </w:rPr>
        <w:t>10. Оценка расчетных значений показателей финансового состояния организаций (за исключением сельскохозяйственных товаропроизводителей) заключается в их соотнесении с приведенными ниже допустимыми значениями.</w:t>
      </w:r>
    </w:p>
    <w:p w:rsidR="00DD602A" w:rsidRDefault="00DD602A" w:rsidP="00DD602A">
      <w:pPr>
        <w:autoSpaceDE w:val="0"/>
        <w:spacing w:line="360" w:lineRule="auto"/>
        <w:ind w:firstLine="720"/>
        <w:jc w:val="both"/>
        <w:rPr>
          <w:sz w:val="28"/>
          <w:szCs w:val="28"/>
        </w:rPr>
      </w:pPr>
    </w:p>
    <w:tbl>
      <w:tblPr>
        <w:tblW w:w="9790"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4643"/>
        <w:gridCol w:w="5147"/>
      </w:tblGrid>
      <w:tr w:rsidR="004637D5">
        <w:tc>
          <w:tcPr>
            <w:tcW w:w="4643" w:type="dxa"/>
            <w:tcBorders>
              <w:top w:val="single" w:sz="4" w:space="0" w:color="000000"/>
              <w:left w:val="single" w:sz="4" w:space="0" w:color="000000"/>
              <w:bottom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Показатели</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Допустимое значение</w:t>
            </w:r>
          </w:p>
        </w:tc>
      </w:tr>
      <w:tr w:rsidR="004637D5">
        <w:tc>
          <w:tcPr>
            <w:tcW w:w="4643" w:type="dxa"/>
            <w:tcBorders>
              <w:top w:val="single" w:sz="4" w:space="0" w:color="000000"/>
              <w:left w:val="single" w:sz="4" w:space="0" w:color="000000"/>
              <w:bottom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К2</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больше или равно 1</w:t>
            </w:r>
          </w:p>
        </w:tc>
      </w:tr>
      <w:tr w:rsidR="004637D5">
        <w:tc>
          <w:tcPr>
            <w:tcW w:w="4643" w:type="dxa"/>
            <w:tcBorders>
              <w:top w:val="single" w:sz="4" w:space="0" w:color="000000"/>
              <w:left w:val="single" w:sz="4" w:space="0" w:color="000000"/>
              <w:bottom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К3</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больше или равно 1</w:t>
            </w:r>
          </w:p>
        </w:tc>
      </w:tr>
      <w:tr w:rsidR="004637D5">
        <w:tc>
          <w:tcPr>
            <w:tcW w:w="4643" w:type="dxa"/>
            <w:tcBorders>
              <w:top w:val="single" w:sz="4" w:space="0" w:color="000000"/>
              <w:left w:val="single" w:sz="4" w:space="0" w:color="000000"/>
              <w:bottom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К4</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больше или равно 0</w:t>
            </w:r>
          </w:p>
        </w:tc>
      </w:tr>
      <w:tr w:rsidR="004637D5">
        <w:tc>
          <w:tcPr>
            <w:tcW w:w="4643" w:type="dxa"/>
            <w:tcBorders>
              <w:top w:val="single" w:sz="4" w:space="0" w:color="000000"/>
              <w:left w:val="single" w:sz="4" w:space="0" w:color="000000"/>
              <w:bottom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К5</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больше или равно 0</w:t>
            </w:r>
          </w:p>
        </w:tc>
      </w:tr>
    </w:tbl>
    <w:p w:rsidR="00DD602A" w:rsidRDefault="00DD602A" w:rsidP="00DD602A">
      <w:pPr>
        <w:autoSpaceDE w:val="0"/>
        <w:spacing w:line="360" w:lineRule="auto"/>
        <w:ind w:firstLine="720"/>
        <w:jc w:val="both"/>
        <w:rPr>
          <w:sz w:val="28"/>
          <w:szCs w:val="28"/>
        </w:rPr>
      </w:pPr>
      <w:bookmarkStart w:id="10" w:name="Par39"/>
      <w:bookmarkEnd w:id="10"/>
    </w:p>
    <w:p w:rsidR="004637D5" w:rsidRDefault="00D249AC" w:rsidP="00DD602A">
      <w:pPr>
        <w:autoSpaceDE w:val="0"/>
        <w:spacing w:line="360" w:lineRule="auto"/>
        <w:ind w:firstLine="720"/>
        <w:jc w:val="both"/>
      </w:pPr>
      <w:r>
        <w:rPr>
          <w:sz w:val="28"/>
          <w:szCs w:val="28"/>
        </w:rPr>
        <w:t xml:space="preserve">11. Вывод об удовлетворительном значении показателей, указанных в подпунктах «б» - «д» пункта 6 настоящего Порядка, в анализируемом периоде делается, если их расчетные значения в отчетных периодах имели допустимое значение на протяжении большей части анализируемого периода (для показателей, указанных в </w:t>
      </w:r>
      <w:hyperlink w:anchor="Par9">
        <w:r>
          <w:rPr>
            <w:rStyle w:val="InternetLink"/>
            <w:sz w:val="28"/>
            <w:szCs w:val="28"/>
          </w:rPr>
          <w:t>подпунктах «б»</w:t>
        </w:r>
      </w:hyperlink>
      <w:r>
        <w:rPr>
          <w:sz w:val="28"/>
          <w:szCs w:val="28"/>
        </w:rPr>
        <w:t xml:space="preserve"> и «</w:t>
      </w:r>
      <w:hyperlink w:anchor="Par10">
        <w:r>
          <w:rPr>
            <w:rStyle w:val="InternetLink"/>
            <w:sz w:val="28"/>
            <w:szCs w:val="28"/>
          </w:rPr>
          <w:t>в»</w:t>
        </w:r>
      </w:hyperlink>
      <w:r>
        <w:rPr>
          <w:sz w:val="28"/>
          <w:szCs w:val="28"/>
        </w:rPr>
        <w:t>, при этом используются средние за отчетный период значения, определяемые как половина суммы значений показателя на конец отчетного периода и конец предыдущего отчетного периода).</w:t>
      </w:r>
    </w:p>
    <w:p w:rsidR="004637D5" w:rsidRDefault="00D249AC" w:rsidP="00DD602A">
      <w:pPr>
        <w:autoSpaceDE w:val="0"/>
        <w:spacing w:line="360" w:lineRule="auto"/>
        <w:ind w:firstLine="720"/>
        <w:jc w:val="both"/>
        <w:rPr>
          <w:sz w:val="28"/>
          <w:szCs w:val="28"/>
        </w:rPr>
      </w:pPr>
      <w:r>
        <w:rPr>
          <w:sz w:val="28"/>
          <w:szCs w:val="28"/>
        </w:rPr>
        <w:t>Вывод об удовлетворительном значении показателей, указанных в подпунктах «г» и «д» пункта 6 настоящего Порядка, в анализируемом периоде делается также в случае, если их значения, рассчитанные для всего анализируемого периода, имеют допустимое значение.</w:t>
      </w:r>
    </w:p>
    <w:p w:rsidR="004637D5" w:rsidRDefault="00D249AC" w:rsidP="00DD602A">
      <w:pPr>
        <w:autoSpaceDE w:val="0"/>
        <w:spacing w:line="360" w:lineRule="auto"/>
        <w:ind w:firstLine="720"/>
        <w:jc w:val="both"/>
      </w:pPr>
      <w:r>
        <w:rPr>
          <w:sz w:val="28"/>
          <w:szCs w:val="28"/>
        </w:rPr>
        <w:t>12. Финансовое состояние организации (за исключением сельскохозяйственного товаропроизводителя) признается удовлетворительным в случае удовлетворительного результата анализа величины чистых активов организации, проведенного в соответствии с пунктом 7 настоящего Порядка, при условии, что в отношении каждого из показателей, указанных в подпунктах «б» - «д» пункта 6 настоящего Порядка, в соответствии с пунктом 11 настоящего Порядка сделан вывод о его удовлетворительном значении в анализируемом периоде.</w:t>
      </w:r>
    </w:p>
    <w:p w:rsidR="004637D5" w:rsidRDefault="00D249AC" w:rsidP="00DD602A">
      <w:pPr>
        <w:autoSpaceDE w:val="0"/>
        <w:spacing w:line="360" w:lineRule="auto"/>
        <w:ind w:firstLine="540"/>
        <w:jc w:val="both"/>
        <w:rPr>
          <w:sz w:val="28"/>
          <w:szCs w:val="28"/>
        </w:rPr>
      </w:pPr>
      <w:r>
        <w:rPr>
          <w:sz w:val="28"/>
          <w:szCs w:val="28"/>
        </w:rPr>
        <w:t>В иных случаях финансовое состояние организации признается неудовлетворительным.</w:t>
      </w:r>
    </w:p>
    <w:p w:rsidR="004637D5" w:rsidRDefault="00D249AC" w:rsidP="00DD602A">
      <w:pPr>
        <w:autoSpaceDE w:val="0"/>
        <w:spacing w:line="360" w:lineRule="auto"/>
        <w:ind w:firstLine="720"/>
        <w:jc w:val="both"/>
      </w:pPr>
      <w:r>
        <w:rPr>
          <w:sz w:val="28"/>
          <w:szCs w:val="28"/>
        </w:rPr>
        <w:t>13. При проведении анализа финансового состояния организации – сельскохозяйственного товаропроизводителя, рассматриваются следующие показатели:</w:t>
      </w:r>
    </w:p>
    <w:p w:rsidR="004637D5" w:rsidRDefault="00D249AC" w:rsidP="00DD602A">
      <w:pPr>
        <w:autoSpaceDE w:val="0"/>
        <w:spacing w:line="360" w:lineRule="auto"/>
        <w:ind w:firstLine="720"/>
        <w:jc w:val="both"/>
      </w:pPr>
      <w:r>
        <w:rPr>
          <w:sz w:val="28"/>
          <w:szCs w:val="28"/>
        </w:rPr>
        <w:t>а) стоимость чистых активов (К1);</w:t>
      </w:r>
    </w:p>
    <w:p w:rsidR="004637D5" w:rsidRDefault="00D249AC" w:rsidP="00DD602A">
      <w:pPr>
        <w:autoSpaceDE w:val="0"/>
        <w:spacing w:line="360" w:lineRule="auto"/>
        <w:ind w:firstLine="720"/>
        <w:jc w:val="both"/>
      </w:pPr>
      <w:r>
        <w:rPr>
          <w:sz w:val="28"/>
          <w:szCs w:val="28"/>
        </w:rPr>
        <w:t>б) коэффициент текущей ликвидности (К2);</w:t>
      </w:r>
    </w:p>
    <w:p w:rsidR="004637D5" w:rsidRDefault="00D249AC" w:rsidP="00DD602A">
      <w:pPr>
        <w:autoSpaceDE w:val="0"/>
        <w:spacing w:line="360" w:lineRule="auto"/>
        <w:ind w:firstLine="708"/>
      </w:pPr>
      <w:r>
        <w:rPr>
          <w:sz w:val="28"/>
          <w:szCs w:val="28"/>
        </w:rPr>
        <w:t>в) коэффициент достаточности собственного оборотного капитала (К3);</w:t>
      </w:r>
    </w:p>
    <w:p w:rsidR="004637D5" w:rsidRDefault="00D249AC" w:rsidP="00DD602A">
      <w:pPr>
        <w:autoSpaceDE w:val="0"/>
        <w:spacing w:line="360" w:lineRule="auto"/>
        <w:ind w:firstLine="720"/>
        <w:jc w:val="both"/>
      </w:pPr>
      <w:r>
        <w:rPr>
          <w:sz w:val="28"/>
          <w:szCs w:val="28"/>
        </w:rPr>
        <w:t>г) коэффициент финансовой независимости (К4);</w:t>
      </w:r>
    </w:p>
    <w:p w:rsidR="004637D5" w:rsidRDefault="00D249AC" w:rsidP="00DD602A">
      <w:pPr>
        <w:autoSpaceDE w:val="0"/>
        <w:spacing w:line="360" w:lineRule="auto"/>
        <w:ind w:firstLine="720"/>
        <w:jc w:val="both"/>
        <w:rPr>
          <w:sz w:val="28"/>
          <w:szCs w:val="28"/>
        </w:rPr>
      </w:pPr>
      <w:r>
        <w:rPr>
          <w:sz w:val="28"/>
          <w:szCs w:val="28"/>
        </w:rPr>
        <w:t>д) рентабельность продаж (К5).</w:t>
      </w:r>
    </w:p>
    <w:p w:rsidR="004637D5" w:rsidRDefault="00D249AC" w:rsidP="00DD602A">
      <w:pPr>
        <w:autoSpaceDE w:val="0"/>
        <w:spacing w:line="360" w:lineRule="auto"/>
        <w:ind w:firstLine="720"/>
        <w:jc w:val="both"/>
      </w:pPr>
      <w:r>
        <w:rPr>
          <w:sz w:val="28"/>
          <w:szCs w:val="28"/>
        </w:rPr>
        <w:t>14. Определение группы финансового состояния организации – сельскохозяйственного товаропроизводителя, производится согласно приложению № 1 для каждого отчетного периода на основании четырехфакторной дискриминантно-рейтинговой модели по следующей формуле:</w:t>
      </w:r>
    </w:p>
    <w:p w:rsidR="004637D5" w:rsidRDefault="00D249AC" w:rsidP="00DD602A">
      <w:pPr>
        <w:autoSpaceDE w:val="0"/>
        <w:spacing w:line="360" w:lineRule="auto"/>
        <w:ind w:firstLine="720"/>
        <w:jc w:val="both"/>
      </w:pPr>
      <w:r>
        <w:rPr>
          <w:iCs/>
          <w:sz w:val="28"/>
          <w:szCs w:val="28"/>
        </w:rPr>
        <w:t xml:space="preserve">R-показатель </w:t>
      </w:r>
      <w:r>
        <w:rPr>
          <w:sz w:val="28"/>
          <w:szCs w:val="28"/>
        </w:rPr>
        <w:t>= 0,25 х К2 + К3 + 0,64 х К4 + 1,25 х К5.</w:t>
      </w:r>
    </w:p>
    <w:p w:rsidR="004637D5" w:rsidRDefault="004637D5" w:rsidP="00DD602A">
      <w:pPr>
        <w:autoSpaceDE w:val="0"/>
        <w:spacing w:line="360" w:lineRule="auto"/>
        <w:ind w:firstLine="720"/>
        <w:jc w:val="both"/>
        <w:rPr>
          <w:sz w:val="28"/>
          <w:szCs w:val="28"/>
        </w:rPr>
      </w:pPr>
    </w:p>
    <w:p w:rsidR="004637D5" w:rsidRDefault="00D249AC" w:rsidP="00DD602A">
      <w:pPr>
        <w:autoSpaceDE w:val="0"/>
        <w:spacing w:line="360" w:lineRule="auto"/>
        <w:ind w:firstLine="720"/>
        <w:jc w:val="both"/>
        <w:rPr>
          <w:sz w:val="28"/>
          <w:szCs w:val="28"/>
        </w:rPr>
      </w:pPr>
      <w:r>
        <w:rPr>
          <w:sz w:val="28"/>
          <w:szCs w:val="28"/>
        </w:rPr>
        <w:t xml:space="preserve">15. Оценка расчетного значения </w:t>
      </w:r>
      <w:r>
        <w:rPr>
          <w:iCs/>
          <w:sz w:val="28"/>
          <w:szCs w:val="28"/>
        </w:rPr>
        <w:t>R-показателя</w:t>
      </w:r>
      <w:r>
        <w:rPr>
          <w:sz w:val="28"/>
          <w:szCs w:val="28"/>
        </w:rPr>
        <w:t xml:space="preserve"> заключается в его соотнесении с приведенными ниже интервалами значений.</w:t>
      </w:r>
    </w:p>
    <w:p w:rsidR="004637D5" w:rsidRDefault="004637D5" w:rsidP="00DD602A">
      <w:pPr>
        <w:autoSpaceDE w:val="0"/>
        <w:spacing w:line="360" w:lineRule="auto"/>
        <w:ind w:firstLine="720"/>
        <w:jc w:val="both"/>
        <w:rPr>
          <w:sz w:val="28"/>
          <w:szCs w:val="28"/>
        </w:rPr>
      </w:pPr>
    </w:p>
    <w:tbl>
      <w:tblPr>
        <w:tblW w:w="9790"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3260"/>
        <w:gridCol w:w="3260"/>
        <w:gridCol w:w="3270"/>
      </w:tblGrid>
      <w:tr w:rsidR="004637D5">
        <w:tc>
          <w:tcPr>
            <w:tcW w:w="3260" w:type="dxa"/>
            <w:tcBorders>
              <w:top w:val="single" w:sz="4" w:space="0" w:color="000000"/>
              <w:left w:val="single" w:sz="4" w:space="0" w:color="000000"/>
              <w:bottom w:val="single" w:sz="4" w:space="0" w:color="000000"/>
            </w:tcBorders>
            <w:shd w:val="clear" w:color="auto" w:fill="auto"/>
          </w:tcPr>
          <w:p w:rsidR="004637D5" w:rsidRDefault="00D249AC" w:rsidP="00DD602A">
            <w:pPr>
              <w:autoSpaceDE w:val="0"/>
              <w:spacing w:line="360" w:lineRule="auto"/>
              <w:jc w:val="center"/>
              <w:rPr>
                <w:sz w:val="28"/>
                <w:szCs w:val="28"/>
              </w:rPr>
            </w:pPr>
            <w:r>
              <w:rPr>
                <w:iCs/>
                <w:sz w:val="28"/>
                <w:szCs w:val="28"/>
              </w:rPr>
              <w:t>Интервал значений R-показателя</w:t>
            </w:r>
          </w:p>
        </w:tc>
        <w:tc>
          <w:tcPr>
            <w:tcW w:w="3260" w:type="dxa"/>
            <w:tcBorders>
              <w:top w:val="single" w:sz="4" w:space="0" w:color="000000"/>
              <w:left w:val="single" w:sz="4" w:space="0" w:color="000000"/>
              <w:bottom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Группа финансового состояния</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rsidP="00DD602A">
            <w:pPr>
              <w:autoSpaceDE w:val="0"/>
              <w:spacing w:line="360" w:lineRule="auto"/>
              <w:jc w:val="center"/>
              <w:rPr>
                <w:sz w:val="28"/>
                <w:szCs w:val="28"/>
              </w:rPr>
            </w:pPr>
            <w:r>
              <w:rPr>
                <w:bCs/>
                <w:sz w:val="28"/>
                <w:szCs w:val="28"/>
              </w:rPr>
              <w:t>Оценка уровня финансового состояния</w:t>
            </w:r>
          </w:p>
        </w:tc>
      </w:tr>
      <w:tr w:rsidR="004637D5">
        <w:tc>
          <w:tcPr>
            <w:tcW w:w="3260" w:type="dxa"/>
            <w:tcBorders>
              <w:top w:val="single" w:sz="4" w:space="0" w:color="000000"/>
              <w:left w:val="single" w:sz="4" w:space="0" w:color="000000"/>
              <w:bottom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0 и менее</w:t>
            </w:r>
          </w:p>
        </w:tc>
        <w:tc>
          <w:tcPr>
            <w:tcW w:w="3260" w:type="dxa"/>
            <w:tcBorders>
              <w:top w:val="single" w:sz="4" w:space="0" w:color="000000"/>
              <w:left w:val="single" w:sz="4" w:space="0" w:color="000000"/>
              <w:bottom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Кризисный</w:t>
            </w:r>
          </w:p>
        </w:tc>
      </w:tr>
      <w:tr w:rsidR="004637D5">
        <w:tc>
          <w:tcPr>
            <w:tcW w:w="3260" w:type="dxa"/>
            <w:tcBorders>
              <w:top w:val="single" w:sz="4" w:space="0" w:color="000000"/>
              <w:left w:val="single" w:sz="4" w:space="0" w:color="000000"/>
              <w:bottom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Больше 0 но не более 1,01</w:t>
            </w:r>
          </w:p>
        </w:tc>
        <w:tc>
          <w:tcPr>
            <w:tcW w:w="3260" w:type="dxa"/>
            <w:tcBorders>
              <w:top w:val="single" w:sz="4" w:space="0" w:color="000000"/>
              <w:left w:val="single" w:sz="4" w:space="0" w:color="000000"/>
              <w:bottom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Низкий</w:t>
            </w:r>
          </w:p>
        </w:tc>
      </w:tr>
      <w:tr w:rsidR="004637D5">
        <w:tc>
          <w:tcPr>
            <w:tcW w:w="3260" w:type="dxa"/>
            <w:tcBorders>
              <w:top w:val="single" w:sz="4" w:space="0" w:color="000000"/>
              <w:left w:val="single" w:sz="4" w:space="0" w:color="000000"/>
              <w:bottom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Свыше 1,01 но меньше 3,51</w:t>
            </w:r>
          </w:p>
        </w:tc>
        <w:tc>
          <w:tcPr>
            <w:tcW w:w="3260" w:type="dxa"/>
            <w:tcBorders>
              <w:top w:val="single" w:sz="4" w:space="0" w:color="000000"/>
              <w:left w:val="single" w:sz="4" w:space="0" w:color="000000"/>
              <w:bottom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Средний</w:t>
            </w:r>
          </w:p>
        </w:tc>
      </w:tr>
      <w:tr w:rsidR="004637D5">
        <w:tc>
          <w:tcPr>
            <w:tcW w:w="3260" w:type="dxa"/>
            <w:tcBorders>
              <w:top w:val="single" w:sz="4" w:space="0" w:color="000000"/>
              <w:left w:val="single" w:sz="4" w:space="0" w:color="000000"/>
              <w:bottom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3,51 и более</w:t>
            </w:r>
          </w:p>
        </w:tc>
        <w:tc>
          <w:tcPr>
            <w:tcW w:w="3260" w:type="dxa"/>
            <w:tcBorders>
              <w:top w:val="single" w:sz="4" w:space="0" w:color="000000"/>
              <w:left w:val="single" w:sz="4" w:space="0" w:color="000000"/>
              <w:bottom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4</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rsidP="00DD602A">
            <w:pPr>
              <w:autoSpaceDE w:val="0"/>
              <w:spacing w:line="360" w:lineRule="auto"/>
              <w:jc w:val="center"/>
              <w:rPr>
                <w:sz w:val="28"/>
                <w:szCs w:val="28"/>
              </w:rPr>
            </w:pPr>
            <w:r>
              <w:rPr>
                <w:sz w:val="28"/>
                <w:szCs w:val="28"/>
              </w:rPr>
              <w:t>Высокий</w:t>
            </w:r>
          </w:p>
        </w:tc>
      </w:tr>
    </w:tbl>
    <w:p w:rsidR="004637D5" w:rsidRDefault="004637D5" w:rsidP="00DD602A">
      <w:pPr>
        <w:autoSpaceDE w:val="0"/>
        <w:spacing w:line="360" w:lineRule="auto"/>
        <w:jc w:val="both"/>
        <w:rPr>
          <w:sz w:val="28"/>
          <w:szCs w:val="28"/>
        </w:rPr>
      </w:pPr>
    </w:p>
    <w:p w:rsidR="004637D5" w:rsidRDefault="00D249AC" w:rsidP="00DD602A">
      <w:pPr>
        <w:autoSpaceDE w:val="0"/>
        <w:spacing w:line="360" w:lineRule="auto"/>
        <w:ind w:firstLine="720"/>
        <w:jc w:val="both"/>
      </w:pPr>
      <w:r>
        <w:rPr>
          <w:sz w:val="28"/>
          <w:szCs w:val="28"/>
        </w:rPr>
        <w:t xml:space="preserve">16. Финансовое состояние организации – сельскохозяйственного товаропроизводителя, признается удовлетворительным в случае удовлетворительного результата анализа величины чистых активов организации, проведенного в соответствии с пунктом 7 настоящего Порядка, при условии, что в отношении </w:t>
      </w:r>
      <w:r>
        <w:rPr>
          <w:iCs/>
          <w:sz w:val="28"/>
          <w:szCs w:val="28"/>
        </w:rPr>
        <w:t>R-показателя,</w:t>
      </w:r>
      <w:r>
        <w:rPr>
          <w:sz w:val="28"/>
          <w:szCs w:val="28"/>
        </w:rPr>
        <w:t xml:space="preserve"> указанного в пункте 14 настоящего Порядка, сделан вывод об отнесения его к 3 или 4 группе финансового состояния в анализируемом периоде.</w:t>
      </w:r>
    </w:p>
    <w:p w:rsidR="004637D5" w:rsidRDefault="00D249AC" w:rsidP="00DD602A">
      <w:pPr>
        <w:autoSpaceDE w:val="0"/>
        <w:spacing w:line="360" w:lineRule="auto"/>
        <w:ind w:firstLine="540"/>
        <w:jc w:val="both"/>
      </w:pPr>
      <w:r>
        <w:rPr>
          <w:sz w:val="28"/>
          <w:szCs w:val="28"/>
        </w:rPr>
        <w:t>В иных случаях финансовое состояние организации признается неудовлетворительным.</w:t>
      </w:r>
    </w:p>
    <w:p w:rsidR="004637D5" w:rsidRDefault="004637D5" w:rsidP="00DD602A">
      <w:pPr>
        <w:autoSpaceDE w:val="0"/>
        <w:spacing w:line="360" w:lineRule="auto"/>
        <w:ind w:firstLine="720"/>
        <w:jc w:val="both"/>
        <w:rPr>
          <w:sz w:val="28"/>
          <w:szCs w:val="28"/>
        </w:rPr>
      </w:pPr>
    </w:p>
    <w:p w:rsidR="004637D5" w:rsidRDefault="00D249AC" w:rsidP="00DD602A">
      <w:pPr>
        <w:autoSpaceDE w:val="0"/>
        <w:spacing w:line="360" w:lineRule="auto"/>
        <w:jc w:val="center"/>
        <w:outlineLvl w:val="0"/>
      </w:pPr>
      <w:r>
        <w:rPr>
          <w:sz w:val="28"/>
          <w:szCs w:val="28"/>
        </w:rPr>
        <w:t>3. Оформление результатов проверки (анализа)</w:t>
      </w:r>
    </w:p>
    <w:p w:rsidR="004637D5" w:rsidRDefault="00D249AC" w:rsidP="00DD602A">
      <w:pPr>
        <w:autoSpaceDE w:val="0"/>
        <w:spacing w:line="360" w:lineRule="auto"/>
        <w:jc w:val="center"/>
        <w:rPr>
          <w:sz w:val="28"/>
          <w:szCs w:val="28"/>
        </w:rPr>
      </w:pPr>
      <w:r>
        <w:rPr>
          <w:sz w:val="28"/>
          <w:szCs w:val="28"/>
        </w:rPr>
        <w:t>финансового состояния организации</w:t>
      </w:r>
    </w:p>
    <w:p w:rsidR="004637D5" w:rsidRDefault="004637D5" w:rsidP="00DD602A">
      <w:pPr>
        <w:autoSpaceDE w:val="0"/>
        <w:spacing w:line="360" w:lineRule="auto"/>
        <w:ind w:firstLine="720"/>
        <w:jc w:val="both"/>
        <w:rPr>
          <w:sz w:val="28"/>
          <w:szCs w:val="28"/>
        </w:rPr>
      </w:pPr>
    </w:p>
    <w:p w:rsidR="004637D5" w:rsidRDefault="00D249AC" w:rsidP="00DD602A">
      <w:pPr>
        <w:autoSpaceDE w:val="0"/>
        <w:spacing w:line="360" w:lineRule="auto"/>
        <w:ind w:firstLine="720"/>
        <w:jc w:val="both"/>
      </w:pPr>
      <w:r>
        <w:rPr>
          <w:sz w:val="28"/>
          <w:szCs w:val="28"/>
        </w:rPr>
        <w:t>13. Результаты проверки (анализа) финансового состояния организации (за исключением сельскохозяйственного товаропроизводителя) оформляются заключением в соответствии с приложением № 2.1. Результаты проверки (анализа) финансового состояния организации – сельскохозяйственного товаропроизводителя оформляются заключением в соответствии с приложением № 2.2.</w:t>
      </w:r>
    </w:p>
    <w:p w:rsidR="004637D5" w:rsidRDefault="00D249AC" w:rsidP="00DD602A">
      <w:pPr>
        <w:autoSpaceDE w:val="0"/>
        <w:spacing w:line="360" w:lineRule="auto"/>
        <w:ind w:firstLine="720"/>
        <w:jc w:val="both"/>
        <w:rPr>
          <w:sz w:val="28"/>
          <w:szCs w:val="28"/>
        </w:rPr>
      </w:pPr>
      <w:r>
        <w:rPr>
          <w:sz w:val="28"/>
          <w:szCs w:val="28"/>
        </w:rPr>
        <w:t>К заключению прилагаются сведения об общих показателях финансово-хозяйственной деятельности, использованных при проверке (в соответствии с приложением № 3), являющиеся неотъемлемой частью заключения.</w:t>
      </w:r>
    </w:p>
    <w:p w:rsidR="004637D5" w:rsidRDefault="00D249AC" w:rsidP="00DD602A">
      <w:pPr>
        <w:autoSpaceDE w:val="0"/>
        <w:spacing w:line="360" w:lineRule="auto"/>
        <w:ind w:firstLine="720"/>
        <w:jc w:val="both"/>
      </w:pPr>
      <w:r>
        <w:rPr>
          <w:sz w:val="28"/>
          <w:szCs w:val="28"/>
        </w:rPr>
        <w:t xml:space="preserve">14. Заключение о финансовом состоянии организации исполняется в письменном виде в документарной форме в двух идентичных экземплярах, каждый из которых подписывается должностным лицом, проводившим проверку (анализ). Один экземпляр заключения приобщается к материалам проверки финансового состояния организации, другой экземпляр предназначен для использования в работе по принятию управленческих решений о предоставлении муниципальной гарантии, кредитов из бюджета </w:t>
      </w:r>
      <w:r w:rsidR="00DD602A">
        <w:rPr>
          <w:sz w:val="28"/>
          <w:szCs w:val="28"/>
        </w:rPr>
        <w:t>муниципального района Волжский Самарской области</w:t>
      </w:r>
      <w:r>
        <w:rPr>
          <w:sz w:val="28"/>
          <w:szCs w:val="28"/>
        </w:rPr>
        <w:t>.</w:t>
      </w:r>
    </w:p>
    <w:p w:rsidR="004637D5" w:rsidRDefault="004637D5">
      <w:pPr>
        <w:ind w:firstLine="720"/>
        <w:jc w:val="both"/>
        <w:rPr>
          <w:sz w:val="28"/>
          <w:szCs w:val="28"/>
        </w:rPr>
      </w:pPr>
    </w:p>
    <w:p w:rsidR="004637D5" w:rsidRDefault="004637D5">
      <w:pPr>
        <w:ind w:firstLine="720"/>
        <w:jc w:val="both"/>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4637D5" w:rsidRDefault="00D249AC">
      <w:pPr>
        <w:autoSpaceDE w:val="0"/>
        <w:ind w:left="3960"/>
        <w:jc w:val="right"/>
        <w:outlineLvl w:val="0"/>
        <w:rPr>
          <w:sz w:val="28"/>
          <w:szCs w:val="28"/>
        </w:rPr>
      </w:pPr>
      <w:r>
        <w:rPr>
          <w:sz w:val="28"/>
          <w:szCs w:val="28"/>
        </w:rPr>
        <w:t xml:space="preserve">Приложение </w:t>
      </w:r>
      <w:r w:rsidR="00DD602A">
        <w:rPr>
          <w:sz w:val="28"/>
          <w:szCs w:val="28"/>
        </w:rPr>
        <w:t>3</w:t>
      </w:r>
    </w:p>
    <w:p w:rsidR="004637D5" w:rsidRDefault="00D249AC">
      <w:pPr>
        <w:autoSpaceDE w:val="0"/>
        <w:ind w:left="3960"/>
        <w:jc w:val="right"/>
        <w:rPr>
          <w:sz w:val="28"/>
          <w:szCs w:val="28"/>
        </w:rPr>
      </w:pPr>
      <w:r>
        <w:rPr>
          <w:sz w:val="28"/>
          <w:szCs w:val="28"/>
        </w:rPr>
        <w:t xml:space="preserve">к Порядку проведения проверки (анализа) финансового состояния принципала в целях предоставления муниципальной гарантии, а также юридических лиц – заемщиков кредитов, гарантов, поручителей по кредитам из бюджета </w:t>
      </w:r>
      <w:r w:rsidR="00DD602A">
        <w:rPr>
          <w:sz w:val="28"/>
          <w:szCs w:val="28"/>
        </w:rPr>
        <w:t>муниципального района Волжский Самарской области</w:t>
      </w:r>
    </w:p>
    <w:p w:rsidR="004637D5" w:rsidRDefault="004637D5">
      <w:pPr>
        <w:autoSpaceDE w:val="0"/>
        <w:jc w:val="right"/>
        <w:rPr>
          <w:sz w:val="28"/>
          <w:szCs w:val="28"/>
        </w:rPr>
      </w:pPr>
    </w:p>
    <w:p w:rsidR="004637D5" w:rsidRDefault="004637D5">
      <w:pPr>
        <w:autoSpaceDE w:val="0"/>
        <w:jc w:val="right"/>
        <w:rPr>
          <w:sz w:val="28"/>
          <w:szCs w:val="28"/>
        </w:rPr>
      </w:pPr>
    </w:p>
    <w:p w:rsidR="004637D5" w:rsidRDefault="00D249AC">
      <w:pPr>
        <w:autoSpaceDE w:val="0"/>
        <w:jc w:val="center"/>
        <w:rPr>
          <w:bCs/>
          <w:sz w:val="28"/>
          <w:szCs w:val="28"/>
        </w:rPr>
      </w:pPr>
      <w:r>
        <w:rPr>
          <w:bCs/>
          <w:sz w:val="28"/>
          <w:szCs w:val="28"/>
        </w:rPr>
        <w:t>Сведения</w:t>
      </w:r>
    </w:p>
    <w:p w:rsidR="004637D5" w:rsidRDefault="00D249AC">
      <w:pPr>
        <w:autoSpaceDE w:val="0"/>
        <w:jc w:val="center"/>
        <w:rPr>
          <w:bCs/>
          <w:sz w:val="28"/>
          <w:szCs w:val="28"/>
        </w:rPr>
      </w:pPr>
      <w:r>
        <w:rPr>
          <w:bCs/>
          <w:sz w:val="28"/>
          <w:szCs w:val="28"/>
        </w:rPr>
        <w:t>об общих показателях финансово-хозяйственной деятельности организации</w:t>
      </w:r>
    </w:p>
    <w:p w:rsidR="004637D5" w:rsidRDefault="004637D5">
      <w:pPr>
        <w:autoSpaceDE w:val="0"/>
        <w:jc w:val="both"/>
        <w:outlineLvl w:val="0"/>
        <w:rPr>
          <w:rFonts w:ascii="Courier New" w:hAnsi="Courier New" w:cs="Courier New"/>
          <w:bCs/>
          <w:sz w:val="20"/>
          <w:szCs w:val="20"/>
        </w:rPr>
      </w:pPr>
    </w:p>
    <w:p w:rsidR="004637D5" w:rsidRDefault="00D249AC">
      <w:pPr>
        <w:autoSpaceDE w:val="0"/>
        <w:jc w:val="center"/>
        <w:rPr>
          <w:sz w:val="28"/>
          <w:szCs w:val="28"/>
        </w:rPr>
      </w:pPr>
      <w:r>
        <w:rPr>
          <w:sz w:val="28"/>
          <w:szCs w:val="28"/>
        </w:rPr>
        <w:t>I. Общие сведения</w:t>
      </w:r>
    </w:p>
    <w:p w:rsidR="004637D5" w:rsidRDefault="004637D5">
      <w:pPr>
        <w:autoSpaceDE w:val="0"/>
        <w:jc w:val="both"/>
        <w:rPr>
          <w:sz w:val="28"/>
          <w:szCs w:val="28"/>
        </w:rPr>
      </w:pPr>
    </w:p>
    <w:p w:rsidR="004637D5" w:rsidRDefault="00D249AC">
      <w:pPr>
        <w:autoSpaceDE w:val="0"/>
        <w:jc w:val="both"/>
        <w:rPr>
          <w:sz w:val="28"/>
          <w:szCs w:val="28"/>
        </w:rPr>
      </w:pPr>
      <w:r>
        <w:rPr>
          <w:sz w:val="28"/>
          <w:szCs w:val="28"/>
        </w:rPr>
        <w:t>Наименование _______________________________________________________</w:t>
      </w:r>
    </w:p>
    <w:p w:rsidR="004637D5" w:rsidRDefault="004637D5">
      <w:pPr>
        <w:autoSpaceDE w:val="0"/>
        <w:jc w:val="both"/>
        <w:rPr>
          <w:sz w:val="28"/>
          <w:szCs w:val="28"/>
        </w:rPr>
      </w:pPr>
    </w:p>
    <w:p w:rsidR="004637D5" w:rsidRDefault="00D249AC">
      <w:pPr>
        <w:autoSpaceDE w:val="0"/>
        <w:jc w:val="both"/>
        <w:rPr>
          <w:sz w:val="28"/>
          <w:szCs w:val="28"/>
        </w:rPr>
      </w:pPr>
      <w:r>
        <w:rPr>
          <w:sz w:val="28"/>
          <w:szCs w:val="28"/>
        </w:rPr>
        <w:t>ИНН _____________________________ ОГРН ____________________________</w:t>
      </w:r>
    </w:p>
    <w:p w:rsidR="004637D5" w:rsidRDefault="004637D5">
      <w:pPr>
        <w:autoSpaceDE w:val="0"/>
        <w:jc w:val="both"/>
        <w:rPr>
          <w:sz w:val="28"/>
          <w:szCs w:val="28"/>
        </w:rPr>
      </w:pPr>
    </w:p>
    <w:p w:rsidR="004637D5" w:rsidRDefault="004637D5">
      <w:pPr>
        <w:autoSpaceDE w:val="0"/>
        <w:jc w:val="both"/>
        <w:rPr>
          <w:sz w:val="28"/>
          <w:szCs w:val="28"/>
        </w:rPr>
      </w:pPr>
    </w:p>
    <w:p w:rsidR="004637D5" w:rsidRDefault="00D249AC">
      <w:pPr>
        <w:autoSpaceDE w:val="0"/>
        <w:jc w:val="center"/>
        <w:rPr>
          <w:sz w:val="28"/>
          <w:szCs w:val="28"/>
        </w:rPr>
      </w:pPr>
      <w:r>
        <w:rPr>
          <w:sz w:val="28"/>
          <w:szCs w:val="28"/>
        </w:rPr>
        <w:t>II. Показатели финансового состояния</w:t>
      </w:r>
    </w:p>
    <w:p w:rsidR="004637D5" w:rsidRDefault="004637D5">
      <w:pPr>
        <w:autoSpaceDE w:val="0"/>
        <w:jc w:val="both"/>
        <w:rPr>
          <w:sz w:val="28"/>
          <w:szCs w:val="28"/>
        </w:rPr>
      </w:pPr>
    </w:p>
    <w:p w:rsidR="004637D5" w:rsidRDefault="00D249AC">
      <w:pPr>
        <w:autoSpaceDE w:val="0"/>
        <w:ind w:firstLine="708"/>
        <w:jc w:val="both"/>
      </w:pPr>
      <w:r>
        <w:t>1. Соотношение стоимости чистых активов и уставного капитала</w:t>
      </w:r>
    </w:p>
    <w:tbl>
      <w:tblPr>
        <w:tblW w:w="9730"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5040"/>
        <w:gridCol w:w="1560"/>
        <w:gridCol w:w="1560"/>
        <w:gridCol w:w="1570"/>
      </w:tblGrid>
      <w:tr w:rsidR="004637D5">
        <w:trPr>
          <w:tblHeader/>
        </w:trPr>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Наименование показателя</w:t>
            </w:r>
          </w:p>
        </w:tc>
        <w:tc>
          <w:tcPr>
            <w:tcW w:w="156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На конец 1-го отчетного периода</w:t>
            </w:r>
          </w:p>
        </w:tc>
        <w:tc>
          <w:tcPr>
            <w:tcW w:w="156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На конец 2-го отчетного периода</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jc w:val="center"/>
              <w:rPr>
                <w:sz w:val="28"/>
                <w:szCs w:val="28"/>
              </w:rPr>
            </w:pPr>
            <w:r>
              <w:rPr>
                <w:sz w:val="28"/>
                <w:szCs w:val="28"/>
              </w:rPr>
              <w:t>На конец последнего отчетного периода</w:t>
            </w:r>
          </w:p>
        </w:tc>
      </w:tr>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Капитал и резервы (код строки бухгалтерского баланса 1300)</w:t>
            </w: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Уставный капитал (код строки бухгалтерского баланса 1310)</w:t>
            </w: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Стоимость чистых активов (рассчетно) (код строки бухгалтерского баланса 1600 - код строки бухгалтерского баланса 1400 - (код строки бухгалтерского баланса 1500 - код строки бухгалтерского баланса 1530)</w:t>
            </w: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Совокупные активы (код строки бухгалтерского баланса 1600)</w:t>
            </w: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Долгосрочные обязательства (код строки бухгалтерского баланса 1400)</w:t>
            </w: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Краткосрочные обязательства (код строки бухгалтерского баланса 1500)</w:t>
            </w: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Доходы будущих периодов (код строки бухгалтерского баланса 1530)</w:t>
            </w: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Стоимость чистых активов (код строки отчета об изменении капитала 3600)</w:t>
            </w: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bl>
    <w:p w:rsidR="004637D5" w:rsidRDefault="004637D5">
      <w:pPr>
        <w:autoSpaceDE w:val="0"/>
        <w:jc w:val="both"/>
        <w:rPr>
          <w:sz w:val="28"/>
          <w:szCs w:val="28"/>
        </w:rPr>
      </w:pPr>
    </w:p>
    <w:p w:rsidR="004637D5" w:rsidRDefault="004637D5">
      <w:pPr>
        <w:autoSpaceDE w:val="0"/>
        <w:jc w:val="both"/>
        <w:rPr>
          <w:sz w:val="28"/>
          <w:szCs w:val="28"/>
        </w:rPr>
      </w:pPr>
    </w:p>
    <w:p w:rsidR="004637D5" w:rsidRDefault="00D249AC">
      <w:pPr>
        <w:autoSpaceDE w:val="0"/>
        <w:ind w:firstLine="708"/>
        <w:jc w:val="both"/>
        <w:rPr>
          <w:sz w:val="28"/>
          <w:szCs w:val="28"/>
        </w:rPr>
      </w:pPr>
      <w:r>
        <w:rPr>
          <w:sz w:val="28"/>
          <w:szCs w:val="28"/>
        </w:rPr>
        <w:t>2. Коэффициент покрытия основных средств собственными средствами (рассчитывается для организации, не являющейся сельскохозяйственным товаропроизводителем)</w:t>
      </w:r>
    </w:p>
    <w:tbl>
      <w:tblPr>
        <w:tblW w:w="9730"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3666"/>
        <w:gridCol w:w="1959"/>
        <w:gridCol w:w="1366"/>
        <w:gridCol w:w="1366"/>
        <w:gridCol w:w="1373"/>
      </w:tblGrid>
      <w:tr w:rsidR="004637D5">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Наименование показателя</w:t>
            </w:r>
          </w:p>
        </w:tc>
        <w:tc>
          <w:tcPr>
            <w:tcW w:w="1395"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pPr>
            <w:r>
              <w:t>Отчетный период, предшествующий 1-му отчетному периоду</w:t>
            </w:r>
          </w:p>
        </w:tc>
        <w:tc>
          <w:tcPr>
            <w:tcW w:w="1395"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1-й отчетный период</w:t>
            </w:r>
          </w:p>
        </w:tc>
        <w:tc>
          <w:tcPr>
            <w:tcW w:w="1395"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2-й отчетный период</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jc w:val="center"/>
            </w:pPr>
            <w:r>
              <w:t>Последний отчетный период</w:t>
            </w:r>
          </w:p>
        </w:tc>
      </w:tr>
      <w:tr w:rsidR="004637D5">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Собственные средства &lt;1&gt; (код строки бухгалтерского баланса 1300)</w:t>
            </w: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Основные средства &lt;1&gt; (код строки бухгалтерского баланса 1150)</w:t>
            </w: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Коэффициент покрытия основных средств собственными средствами &lt;2&gt; (код строки бухгалтерского баланса 1300 / код строки бухгалтерского баланса 1150)</w:t>
            </w:r>
          </w:p>
        </w:tc>
        <w:tc>
          <w:tcPr>
            <w:tcW w:w="1395"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X</w:t>
            </w: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bl>
    <w:p w:rsidR="004637D5" w:rsidRDefault="00D249AC">
      <w:pPr>
        <w:autoSpaceDE w:val="0"/>
        <w:jc w:val="both"/>
        <w:rPr>
          <w:sz w:val="28"/>
          <w:szCs w:val="28"/>
        </w:rPr>
      </w:pPr>
      <w:r>
        <w:br w:type="page"/>
      </w:r>
    </w:p>
    <w:p w:rsidR="004637D5" w:rsidRDefault="00D249AC">
      <w:pPr>
        <w:autoSpaceDE w:val="0"/>
        <w:ind w:firstLine="708"/>
        <w:jc w:val="both"/>
        <w:rPr>
          <w:sz w:val="28"/>
          <w:szCs w:val="28"/>
        </w:rPr>
      </w:pPr>
      <w:r>
        <w:rPr>
          <w:sz w:val="28"/>
          <w:szCs w:val="28"/>
        </w:rPr>
        <w:t>3. Коэффициент текущей ликвидности</w:t>
      </w:r>
    </w:p>
    <w:tbl>
      <w:tblPr>
        <w:tblW w:w="9730"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3666"/>
        <w:gridCol w:w="1959"/>
        <w:gridCol w:w="1366"/>
        <w:gridCol w:w="1366"/>
        <w:gridCol w:w="1373"/>
      </w:tblGrid>
      <w:tr w:rsidR="004637D5">
        <w:trPr>
          <w:tblHeader/>
        </w:trPr>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Наименование показателя</w:t>
            </w:r>
          </w:p>
        </w:tc>
        <w:tc>
          <w:tcPr>
            <w:tcW w:w="1395"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pPr>
            <w:r>
              <w:t>Отчетный период, предшествующий 1-му отчетному периоду</w:t>
            </w:r>
          </w:p>
        </w:tc>
        <w:tc>
          <w:tcPr>
            <w:tcW w:w="1395"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1-й отчетный период</w:t>
            </w:r>
          </w:p>
        </w:tc>
        <w:tc>
          <w:tcPr>
            <w:tcW w:w="1395"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2-й отчетный период</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jc w:val="center"/>
            </w:pPr>
            <w:r>
              <w:t>Последний отчетный период</w:t>
            </w:r>
          </w:p>
        </w:tc>
      </w:tr>
      <w:tr w:rsidR="004637D5">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Оборотный капитал &lt;1&gt; (код строки бухгалтерского баланса 1200)</w:t>
            </w: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rPr>
          <w:trHeight w:val="2194"/>
        </w:trPr>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Текущие обязательства &lt;1&gt; (код строки бухгалтерского баланса 1510 + код строки бухгалтерского баланса 1520 + код строки бухгалтерского баланса 1540 + код строки бухгалтерского баланса 1550)</w:t>
            </w: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Заемные средства &lt;1&gt; (код строки бухгалтерского баланса 1510)</w:t>
            </w: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 xml:space="preserve">Кредиторская задолженность </w:t>
            </w:r>
            <w:hyperlink w:anchor="Par175">
              <w:r>
                <w:rPr>
                  <w:rStyle w:val="InternetLink"/>
                  <w:sz w:val="28"/>
                  <w:szCs w:val="28"/>
                </w:rPr>
                <w:t>&lt;2&gt;</w:t>
              </w:r>
            </w:hyperlink>
            <w:r>
              <w:rPr>
                <w:sz w:val="28"/>
                <w:szCs w:val="28"/>
              </w:rPr>
              <w:t xml:space="preserve"> (код строки бухгалтерского баланса 1520)</w:t>
            </w: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Оценочные обязательства &lt;1&gt; (код строки бухгалтерского баланса 1540)</w:t>
            </w: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Прочие обязательства &lt;1&gt; (код строки бухгалтерского баланса 1550)</w:t>
            </w: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Коэффициент текущей ликвидности &lt;2&gt; (код строки бухгалтерского баланса 1200 / (код строки бухгалтерского баланса 1510 + код строки бухгалтерского баланса 1520 + код строки бухгалтерского баланса 1540 + код строки бухгалтерского баланса 1550)</w:t>
            </w:r>
          </w:p>
        </w:tc>
        <w:tc>
          <w:tcPr>
            <w:tcW w:w="1395"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X</w:t>
            </w: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bl>
    <w:p w:rsidR="004637D5" w:rsidRDefault="004637D5">
      <w:pPr>
        <w:autoSpaceDE w:val="0"/>
        <w:jc w:val="both"/>
        <w:rPr>
          <w:sz w:val="28"/>
          <w:szCs w:val="28"/>
        </w:rPr>
      </w:pPr>
    </w:p>
    <w:p w:rsidR="004637D5" w:rsidRDefault="004637D5">
      <w:pPr>
        <w:autoSpaceDE w:val="0"/>
        <w:jc w:val="both"/>
        <w:rPr>
          <w:sz w:val="28"/>
          <w:szCs w:val="28"/>
        </w:rPr>
      </w:pPr>
    </w:p>
    <w:p w:rsidR="004637D5" w:rsidRDefault="00D249AC">
      <w:pPr>
        <w:autoSpaceDE w:val="0"/>
        <w:ind w:firstLine="708"/>
        <w:jc w:val="both"/>
        <w:rPr>
          <w:sz w:val="28"/>
          <w:szCs w:val="28"/>
        </w:rPr>
      </w:pPr>
      <w:r>
        <w:rPr>
          <w:sz w:val="28"/>
          <w:szCs w:val="28"/>
        </w:rPr>
        <w:t>4. Коэффициент достаточности собственного оборотного капитала (рассчитывается для организации – сельскохозяйственного товаропроизводителя)</w:t>
      </w:r>
    </w:p>
    <w:tbl>
      <w:tblPr>
        <w:tblW w:w="9730"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3666"/>
        <w:gridCol w:w="1959"/>
        <w:gridCol w:w="1366"/>
        <w:gridCol w:w="1366"/>
        <w:gridCol w:w="1373"/>
      </w:tblGrid>
      <w:tr w:rsidR="004637D5">
        <w:trPr>
          <w:tblHeader/>
        </w:trPr>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Наименование показателя</w:t>
            </w:r>
          </w:p>
        </w:tc>
        <w:tc>
          <w:tcPr>
            <w:tcW w:w="1395"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pPr>
            <w:r>
              <w:t>Отчетный период, предшествующий 1-му отчетному периоду</w:t>
            </w:r>
          </w:p>
        </w:tc>
        <w:tc>
          <w:tcPr>
            <w:tcW w:w="1395"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1-й отчетный период</w:t>
            </w:r>
          </w:p>
        </w:tc>
        <w:tc>
          <w:tcPr>
            <w:tcW w:w="1395"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2-й отчетный период</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jc w:val="center"/>
            </w:pPr>
            <w:r>
              <w:t>Последний отчетный период</w:t>
            </w:r>
          </w:p>
        </w:tc>
      </w:tr>
      <w:tr w:rsidR="004637D5">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Оборотный капитал &lt;1&gt; (код строки бухгалтерского баланса 1200)</w:t>
            </w: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rPr>
          <w:trHeight w:val="972"/>
        </w:trPr>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Краткосрочные обязательства &lt;1&gt; (код строки бухгалтерского баланса 1500)</w:t>
            </w: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Коэффициент достаточности собственного оборотного капитала &lt;2&gt; ((код строки бухгалтерского баланса 1200 – код строки бухгалтерского баланса 1500) / код строки бухгалтерского баланса 1200)</w:t>
            </w:r>
          </w:p>
        </w:tc>
        <w:tc>
          <w:tcPr>
            <w:tcW w:w="1395"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X</w:t>
            </w: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bl>
    <w:p w:rsidR="004637D5" w:rsidRDefault="004637D5">
      <w:pPr>
        <w:autoSpaceDE w:val="0"/>
        <w:jc w:val="both"/>
        <w:rPr>
          <w:sz w:val="28"/>
          <w:szCs w:val="28"/>
        </w:rPr>
      </w:pPr>
    </w:p>
    <w:p w:rsidR="00DD602A" w:rsidRDefault="00DD602A">
      <w:pPr>
        <w:autoSpaceDE w:val="0"/>
        <w:jc w:val="both"/>
        <w:rPr>
          <w:sz w:val="28"/>
          <w:szCs w:val="28"/>
        </w:rPr>
      </w:pPr>
    </w:p>
    <w:p w:rsidR="00DD602A" w:rsidRDefault="00DD602A">
      <w:pPr>
        <w:autoSpaceDE w:val="0"/>
        <w:jc w:val="both"/>
        <w:rPr>
          <w:sz w:val="28"/>
          <w:szCs w:val="28"/>
        </w:rPr>
      </w:pPr>
    </w:p>
    <w:p w:rsidR="00DD602A" w:rsidRDefault="00DD602A">
      <w:pPr>
        <w:autoSpaceDE w:val="0"/>
        <w:jc w:val="both"/>
        <w:rPr>
          <w:sz w:val="28"/>
          <w:szCs w:val="28"/>
        </w:rPr>
      </w:pPr>
    </w:p>
    <w:p w:rsidR="00DD602A" w:rsidRDefault="00DD602A">
      <w:pPr>
        <w:autoSpaceDE w:val="0"/>
        <w:jc w:val="both"/>
        <w:rPr>
          <w:sz w:val="28"/>
          <w:szCs w:val="28"/>
        </w:rPr>
      </w:pPr>
    </w:p>
    <w:p w:rsidR="00DD602A" w:rsidRDefault="00DD602A">
      <w:pPr>
        <w:autoSpaceDE w:val="0"/>
        <w:jc w:val="both"/>
        <w:rPr>
          <w:sz w:val="28"/>
          <w:szCs w:val="28"/>
        </w:rPr>
      </w:pPr>
    </w:p>
    <w:p w:rsidR="00DD602A" w:rsidRDefault="00DD602A">
      <w:pPr>
        <w:autoSpaceDE w:val="0"/>
        <w:jc w:val="both"/>
        <w:rPr>
          <w:sz w:val="28"/>
          <w:szCs w:val="28"/>
        </w:rPr>
      </w:pPr>
    </w:p>
    <w:p w:rsidR="00DD602A" w:rsidRDefault="00DD602A">
      <w:pPr>
        <w:autoSpaceDE w:val="0"/>
        <w:jc w:val="both"/>
        <w:rPr>
          <w:sz w:val="28"/>
          <w:szCs w:val="28"/>
        </w:rPr>
      </w:pPr>
    </w:p>
    <w:p w:rsidR="00DD602A" w:rsidRDefault="00DD602A">
      <w:pPr>
        <w:autoSpaceDE w:val="0"/>
        <w:jc w:val="both"/>
        <w:rPr>
          <w:sz w:val="28"/>
          <w:szCs w:val="28"/>
        </w:rPr>
      </w:pPr>
    </w:p>
    <w:p w:rsidR="004637D5" w:rsidRDefault="004637D5">
      <w:pPr>
        <w:autoSpaceDE w:val="0"/>
        <w:jc w:val="both"/>
        <w:rPr>
          <w:sz w:val="28"/>
          <w:szCs w:val="28"/>
        </w:rPr>
      </w:pPr>
    </w:p>
    <w:p w:rsidR="004637D5" w:rsidRDefault="00D249AC">
      <w:pPr>
        <w:autoSpaceDE w:val="0"/>
        <w:ind w:firstLine="708"/>
        <w:jc w:val="both"/>
        <w:rPr>
          <w:sz w:val="28"/>
          <w:szCs w:val="28"/>
        </w:rPr>
      </w:pPr>
      <w:r>
        <w:rPr>
          <w:sz w:val="28"/>
          <w:szCs w:val="28"/>
        </w:rPr>
        <w:t>5. Коэффициент финансовой независимости (рассчитывается для организации – сельскохозяйственного товаропроизводителя)</w:t>
      </w:r>
    </w:p>
    <w:tbl>
      <w:tblPr>
        <w:tblW w:w="9730"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3666"/>
        <w:gridCol w:w="1959"/>
        <w:gridCol w:w="1366"/>
        <w:gridCol w:w="1366"/>
        <w:gridCol w:w="1373"/>
      </w:tblGrid>
      <w:tr w:rsidR="004637D5">
        <w:trPr>
          <w:tblHeader/>
        </w:trPr>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Наименование показателя</w:t>
            </w:r>
          </w:p>
        </w:tc>
        <w:tc>
          <w:tcPr>
            <w:tcW w:w="1395"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pPr>
            <w:r>
              <w:t>Отчетный период, предшествующий 1-му отчетному периоду</w:t>
            </w:r>
          </w:p>
        </w:tc>
        <w:tc>
          <w:tcPr>
            <w:tcW w:w="1395"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1-й отчетный период</w:t>
            </w:r>
          </w:p>
        </w:tc>
        <w:tc>
          <w:tcPr>
            <w:tcW w:w="1395"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2-й отчетный период</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jc w:val="center"/>
            </w:pPr>
            <w:r>
              <w:t>Последний отчетный период</w:t>
            </w:r>
          </w:p>
        </w:tc>
      </w:tr>
      <w:tr w:rsidR="004637D5">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Капитал и резервы &lt;1&gt; (код строки бухгалтерского баланса 1300)</w:t>
            </w: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rPr>
          <w:trHeight w:val="972"/>
        </w:trPr>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Итог пассивов баланса &lt;1&gt; (код строки бухгалтерского баланса 1700)</w:t>
            </w: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41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Коэффициент финансовой независимости &lt;2&gt; (код строки бухгалтерского баланса 1300 / код строки бухгалтерского баланса 1700)</w:t>
            </w:r>
          </w:p>
        </w:tc>
        <w:tc>
          <w:tcPr>
            <w:tcW w:w="1395"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X</w:t>
            </w: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395"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bl>
    <w:p w:rsidR="004637D5" w:rsidRDefault="004637D5">
      <w:pPr>
        <w:autoSpaceDE w:val="0"/>
        <w:jc w:val="both"/>
        <w:rPr>
          <w:sz w:val="28"/>
          <w:szCs w:val="28"/>
        </w:rPr>
      </w:pPr>
    </w:p>
    <w:p w:rsidR="004637D5" w:rsidRDefault="004637D5">
      <w:pPr>
        <w:autoSpaceDE w:val="0"/>
        <w:jc w:val="both"/>
        <w:rPr>
          <w:sz w:val="28"/>
          <w:szCs w:val="28"/>
        </w:rPr>
      </w:pPr>
    </w:p>
    <w:p w:rsidR="004637D5" w:rsidRDefault="00D249AC">
      <w:pPr>
        <w:autoSpaceDE w:val="0"/>
        <w:ind w:firstLine="708"/>
        <w:jc w:val="both"/>
      </w:pPr>
      <w:r>
        <w:rPr>
          <w:sz w:val="28"/>
          <w:szCs w:val="28"/>
        </w:rPr>
        <w:t>6. Рентабельность продаж</w:t>
      </w:r>
    </w:p>
    <w:tbl>
      <w:tblPr>
        <w:tblW w:w="9730"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5040"/>
        <w:gridCol w:w="1560"/>
        <w:gridCol w:w="1560"/>
        <w:gridCol w:w="1570"/>
      </w:tblGrid>
      <w:tr w:rsidR="004637D5">
        <w:trPr>
          <w:tblHeader/>
        </w:trPr>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Наименование показателя</w:t>
            </w:r>
          </w:p>
        </w:tc>
        <w:tc>
          <w:tcPr>
            <w:tcW w:w="156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1-й отчетный период</w:t>
            </w:r>
          </w:p>
        </w:tc>
        <w:tc>
          <w:tcPr>
            <w:tcW w:w="156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2-й отчетный период</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jc w:val="center"/>
              <w:rPr>
                <w:sz w:val="28"/>
                <w:szCs w:val="28"/>
              </w:rPr>
            </w:pPr>
            <w:r>
              <w:rPr>
                <w:sz w:val="28"/>
                <w:szCs w:val="28"/>
              </w:rPr>
              <w:t>Последний отчетный период</w:t>
            </w:r>
          </w:p>
        </w:tc>
      </w:tr>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Прибыль от продаж (код строки отчета о финансовых результатах 2200)</w:t>
            </w: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Выручка (код строки отчета о финансовых результатах 2110)</w:t>
            </w: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Рентабельность продаж в отчетном периоде (код строки отчета о финансовых результатах 2200 / код строки отчета о финансовых результатах 2110)</w:t>
            </w: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Рентабельность продаж в анализируемом периоде &lt;3&gt;</w:t>
            </w: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bl>
    <w:p w:rsidR="004637D5" w:rsidRDefault="004637D5">
      <w:pPr>
        <w:autoSpaceDE w:val="0"/>
        <w:jc w:val="both"/>
        <w:rPr>
          <w:sz w:val="28"/>
          <w:szCs w:val="28"/>
        </w:rPr>
      </w:pPr>
    </w:p>
    <w:p w:rsidR="004637D5" w:rsidRDefault="004637D5">
      <w:pPr>
        <w:autoSpaceDE w:val="0"/>
        <w:jc w:val="both"/>
        <w:rPr>
          <w:sz w:val="28"/>
          <w:szCs w:val="28"/>
        </w:rPr>
      </w:pPr>
    </w:p>
    <w:p w:rsidR="00DD602A" w:rsidRDefault="00DD602A">
      <w:pPr>
        <w:autoSpaceDE w:val="0"/>
        <w:jc w:val="both"/>
        <w:rPr>
          <w:sz w:val="28"/>
          <w:szCs w:val="28"/>
        </w:rPr>
      </w:pPr>
    </w:p>
    <w:p w:rsidR="00DD602A" w:rsidRDefault="00DD602A">
      <w:pPr>
        <w:autoSpaceDE w:val="0"/>
        <w:jc w:val="both"/>
        <w:rPr>
          <w:sz w:val="28"/>
          <w:szCs w:val="28"/>
        </w:rPr>
      </w:pPr>
    </w:p>
    <w:p w:rsidR="00DD602A" w:rsidRDefault="00DD602A">
      <w:pPr>
        <w:autoSpaceDE w:val="0"/>
        <w:jc w:val="both"/>
        <w:rPr>
          <w:sz w:val="28"/>
          <w:szCs w:val="28"/>
        </w:rPr>
      </w:pPr>
    </w:p>
    <w:p w:rsidR="004637D5" w:rsidRDefault="00D249AC">
      <w:pPr>
        <w:autoSpaceDE w:val="0"/>
        <w:ind w:firstLine="708"/>
        <w:jc w:val="both"/>
        <w:rPr>
          <w:sz w:val="28"/>
          <w:szCs w:val="28"/>
        </w:rPr>
      </w:pPr>
      <w:r>
        <w:rPr>
          <w:sz w:val="28"/>
          <w:szCs w:val="28"/>
        </w:rPr>
        <w:t>7. Норма чистой прибыли (рассчитывается для организации, не являющейся сельскохозяйственным товаропроизводителем)</w:t>
      </w:r>
    </w:p>
    <w:tbl>
      <w:tblPr>
        <w:tblW w:w="9730"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5040"/>
        <w:gridCol w:w="1560"/>
        <w:gridCol w:w="1560"/>
        <w:gridCol w:w="1570"/>
      </w:tblGrid>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Наименование показателя</w:t>
            </w:r>
          </w:p>
        </w:tc>
        <w:tc>
          <w:tcPr>
            <w:tcW w:w="156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1-й отчетный период</w:t>
            </w:r>
          </w:p>
        </w:tc>
        <w:tc>
          <w:tcPr>
            <w:tcW w:w="156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2-й отчетный период</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jc w:val="center"/>
              <w:rPr>
                <w:sz w:val="28"/>
                <w:szCs w:val="28"/>
              </w:rPr>
            </w:pPr>
            <w:r>
              <w:rPr>
                <w:sz w:val="28"/>
                <w:szCs w:val="28"/>
              </w:rPr>
              <w:t>Последний отчетный период</w:t>
            </w:r>
          </w:p>
        </w:tc>
      </w:tr>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Чистая прибыль (код строки отчета о финансовых результатах 2400)</w:t>
            </w: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Выручка (код строки отчета о финансовых результатах 2110)</w:t>
            </w: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Норма чистой прибыли в отчетном периоде (код строки отчета о финансовых результатах 2400 / код строки отчета о финансовых результатах 2110)</w:t>
            </w: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504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Норма чистой прибыли в анализируемом периоде &lt;4&gt;</w:t>
            </w: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bl>
    <w:p w:rsidR="004637D5" w:rsidRDefault="00D249AC">
      <w:pPr>
        <w:autoSpaceDE w:val="0"/>
        <w:ind w:firstLine="708"/>
        <w:jc w:val="both"/>
      </w:pPr>
      <w:bookmarkStart w:id="11" w:name="Par175"/>
      <w:bookmarkStart w:id="12" w:name="Par172"/>
      <w:bookmarkEnd w:id="11"/>
      <w:bookmarkEnd w:id="12"/>
      <w:r>
        <w:rPr>
          <w:sz w:val="28"/>
          <w:szCs w:val="28"/>
        </w:rPr>
        <w:t>&lt;1&gt; На конец отчетного периода.</w:t>
      </w:r>
    </w:p>
    <w:p w:rsidR="004637D5" w:rsidRDefault="00D249AC">
      <w:pPr>
        <w:autoSpaceDE w:val="0"/>
        <w:ind w:firstLine="708"/>
        <w:jc w:val="both"/>
      </w:pPr>
      <w:bookmarkStart w:id="13" w:name="Par176"/>
      <w:bookmarkEnd w:id="13"/>
      <w:r>
        <w:rPr>
          <w:sz w:val="28"/>
          <w:szCs w:val="28"/>
        </w:rPr>
        <w:t>&lt;2&gt;  Для  расчета показателя в отчетном периоде используются средние за отчетный   период   значения,  определяемые  как  половина  суммы  значений показателя  на  конец  отчетного  периода  и  конец  предыдущего  отчетного периода.</w:t>
      </w:r>
    </w:p>
    <w:p w:rsidR="004637D5" w:rsidRDefault="00D249AC">
      <w:pPr>
        <w:autoSpaceDE w:val="0"/>
        <w:ind w:firstLine="708"/>
        <w:jc w:val="both"/>
      </w:pPr>
      <w:bookmarkStart w:id="14" w:name="Par180"/>
      <w:bookmarkEnd w:id="14"/>
      <w:r>
        <w:rPr>
          <w:sz w:val="28"/>
          <w:szCs w:val="28"/>
        </w:rPr>
        <w:t>&lt;3&gt;  Значение  показателя  рассчитывается  как отношение суммы значений показателя  «прибыль  от продаж» в каждом отчетном периоде к сумме значений показателя «выручка» в каждом отчетном периоде.</w:t>
      </w:r>
    </w:p>
    <w:p w:rsidR="004637D5" w:rsidRDefault="00D249AC">
      <w:pPr>
        <w:autoSpaceDE w:val="0"/>
        <w:ind w:firstLine="708"/>
        <w:jc w:val="both"/>
      </w:pPr>
      <w:bookmarkStart w:id="15" w:name="Par183"/>
      <w:bookmarkEnd w:id="15"/>
      <w:r>
        <w:rPr>
          <w:sz w:val="28"/>
          <w:szCs w:val="28"/>
        </w:rPr>
        <w:t>&lt;4&gt;  Значение  показателя  рассчитывается  как отношение суммы значений показателя  «чистая  прибыль»  в  каждом  отчетном периоде к сумме значений показателя «выручка» в каждом отчетом периоде.</w:t>
      </w:r>
    </w:p>
    <w:p w:rsidR="004637D5" w:rsidRDefault="004637D5">
      <w:pPr>
        <w:autoSpaceDE w:val="0"/>
        <w:jc w:val="both"/>
        <w:rPr>
          <w:sz w:val="28"/>
          <w:szCs w:val="28"/>
        </w:rPr>
      </w:pPr>
    </w:p>
    <w:p w:rsidR="004637D5" w:rsidRDefault="004637D5">
      <w:pPr>
        <w:autoSpaceDE w:val="0"/>
        <w:jc w:val="both"/>
        <w:rPr>
          <w:sz w:val="28"/>
          <w:szCs w:val="28"/>
        </w:rPr>
      </w:pPr>
    </w:p>
    <w:p w:rsidR="004637D5" w:rsidRDefault="00D249AC">
      <w:pPr>
        <w:autoSpaceDE w:val="0"/>
        <w:jc w:val="both"/>
      </w:pPr>
      <w:r>
        <w:rPr>
          <w:sz w:val="28"/>
          <w:szCs w:val="28"/>
        </w:rPr>
        <w:t>Составил _______________________ _____________ _____________________</w:t>
      </w:r>
    </w:p>
    <w:p w:rsidR="004637D5" w:rsidRDefault="00D249AC">
      <w:pPr>
        <w:autoSpaceDE w:val="0"/>
        <w:jc w:val="both"/>
      </w:pPr>
      <w:r>
        <w:t>наименование должности             (подпись)           (расшифровка подписи)</w:t>
      </w:r>
    </w:p>
    <w:p w:rsidR="004637D5" w:rsidRDefault="004637D5">
      <w:pPr>
        <w:autoSpaceDE w:val="0"/>
        <w:jc w:val="both"/>
        <w:rPr>
          <w:sz w:val="28"/>
          <w:szCs w:val="28"/>
        </w:rPr>
      </w:pPr>
    </w:p>
    <w:p w:rsidR="004637D5" w:rsidRDefault="00D249AC">
      <w:pPr>
        <w:autoSpaceDE w:val="0"/>
        <w:jc w:val="both"/>
      </w:pPr>
      <w:r>
        <w:rPr>
          <w:sz w:val="28"/>
          <w:szCs w:val="28"/>
        </w:rPr>
        <w:t>Дата «___» ___________ 20___ г.</w:t>
      </w:r>
    </w:p>
    <w:p w:rsidR="004637D5" w:rsidRDefault="004637D5">
      <w:pPr>
        <w:autoSpaceDE w:val="0"/>
        <w:ind w:firstLine="540"/>
        <w:jc w:val="both"/>
        <w:rPr>
          <w:sz w:val="28"/>
          <w:szCs w:val="28"/>
        </w:rPr>
      </w:pPr>
    </w:p>
    <w:p w:rsidR="004637D5" w:rsidRDefault="004637D5">
      <w:pPr>
        <w:autoSpaceDE w:val="0"/>
        <w:ind w:firstLine="540"/>
        <w:jc w:val="both"/>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4637D5" w:rsidRDefault="00D249AC">
      <w:pPr>
        <w:autoSpaceDE w:val="0"/>
        <w:ind w:left="3960"/>
        <w:jc w:val="right"/>
        <w:outlineLvl w:val="0"/>
        <w:rPr>
          <w:sz w:val="28"/>
          <w:szCs w:val="28"/>
        </w:rPr>
      </w:pPr>
      <w:r>
        <w:rPr>
          <w:sz w:val="28"/>
          <w:szCs w:val="28"/>
        </w:rPr>
        <w:t>Приложение 1</w:t>
      </w:r>
    </w:p>
    <w:p w:rsidR="004637D5" w:rsidRDefault="00D249AC">
      <w:pPr>
        <w:autoSpaceDE w:val="0"/>
        <w:ind w:left="3960"/>
        <w:jc w:val="right"/>
        <w:rPr>
          <w:sz w:val="28"/>
          <w:szCs w:val="28"/>
        </w:rPr>
      </w:pPr>
      <w:r>
        <w:rPr>
          <w:sz w:val="28"/>
          <w:szCs w:val="28"/>
        </w:rPr>
        <w:t xml:space="preserve">к Порядку проведения проверки (анализа) финансового состояния принципала в целях предоставления муниципальной гарантии, а также юридических лиц – заемщиков кредитов, гарантов, поручителей по кредитам из бюджета </w:t>
      </w:r>
      <w:r w:rsidR="00DD602A">
        <w:rPr>
          <w:sz w:val="28"/>
          <w:szCs w:val="28"/>
        </w:rPr>
        <w:t>муниципального района Волжский Самарской области</w:t>
      </w:r>
    </w:p>
    <w:p w:rsidR="004637D5" w:rsidRDefault="004637D5">
      <w:pPr>
        <w:autoSpaceDE w:val="0"/>
        <w:jc w:val="right"/>
        <w:rPr>
          <w:sz w:val="28"/>
          <w:szCs w:val="28"/>
        </w:rPr>
      </w:pPr>
    </w:p>
    <w:p w:rsidR="004637D5" w:rsidRDefault="00D249AC">
      <w:pPr>
        <w:autoSpaceDE w:val="0"/>
        <w:jc w:val="center"/>
      </w:pPr>
      <w:r>
        <w:rPr>
          <w:sz w:val="28"/>
          <w:szCs w:val="28"/>
        </w:rPr>
        <w:t>Расчет финансовых показателей организации</w:t>
      </w:r>
    </w:p>
    <w:p w:rsidR="004637D5" w:rsidRDefault="004637D5">
      <w:pPr>
        <w:autoSpaceDE w:val="0"/>
        <w:jc w:val="center"/>
        <w:rPr>
          <w:sz w:val="28"/>
          <w:szCs w:val="28"/>
        </w:rPr>
      </w:pPr>
    </w:p>
    <w:p w:rsidR="004637D5" w:rsidRDefault="00D249AC">
      <w:pPr>
        <w:autoSpaceDE w:val="0"/>
        <w:ind w:firstLine="708"/>
        <w:jc w:val="both"/>
        <w:rPr>
          <w:sz w:val="28"/>
          <w:szCs w:val="28"/>
        </w:rPr>
      </w:pPr>
      <w:r>
        <w:rPr>
          <w:sz w:val="28"/>
          <w:szCs w:val="28"/>
        </w:rPr>
        <w:t>1. Для организаций, не являющихся сельскохозяйственными товаропроизводителями:</w:t>
      </w:r>
    </w:p>
    <w:tbl>
      <w:tblPr>
        <w:tblW w:w="9730"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1460"/>
        <w:gridCol w:w="2128"/>
        <w:gridCol w:w="2712"/>
        <w:gridCol w:w="3430"/>
      </w:tblGrid>
      <w:tr w:rsidR="004637D5">
        <w:trPr>
          <w:tblHeader/>
        </w:trPr>
        <w:tc>
          <w:tcPr>
            <w:tcW w:w="90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pPr>
            <w:r>
              <w:t>Обозначение</w:t>
            </w: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Наименование</w:t>
            </w:r>
          </w:p>
        </w:tc>
        <w:tc>
          <w:tcPr>
            <w:tcW w:w="288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Экономический смысл</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jc w:val="center"/>
              <w:rPr>
                <w:sz w:val="28"/>
                <w:szCs w:val="28"/>
              </w:rPr>
            </w:pPr>
            <w:r>
              <w:rPr>
                <w:sz w:val="28"/>
                <w:szCs w:val="28"/>
              </w:rPr>
              <w:t>Формула расчета</w:t>
            </w:r>
          </w:p>
        </w:tc>
      </w:tr>
      <w:tr w:rsidR="004637D5">
        <w:tc>
          <w:tcPr>
            <w:tcW w:w="90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К2</w:t>
            </w: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Коэффициент покрытия основных средств собственными средствами</w:t>
            </w:r>
          </w:p>
        </w:tc>
        <w:tc>
          <w:tcPr>
            <w:tcW w:w="288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характеризует необходимость продажи организацией своих основных средств для осуществления полного расчета с кредиторами</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rPr>
                <w:sz w:val="28"/>
                <w:szCs w:val="28"/>
              </w:rPr>
            </w:pPr>
            <w:r>
              <w:rPr>
                <w:sz w:val="28"/>
                <w:szCs w:val="28"/>
              </w:rPr>
              <w:t>отношение собственных средств (код строки бухгалтерского баланса 1300) к основным средствам (код строки бухгалтерского баланса 1150)</w:t>
            </w:r>
          </w:p>
        </w:tc>
      </w:tr>
      <w:tr w:rsidR="004637D5">
        <w:tc>
          <w:tcPr>
            <w:tcW w:w="90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К3</w:t>
            </w: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Коэффициент текущей ликвидности</w:t>
            </w:r>
          </w:p>
        </w:tc>
        <w:tc>
          <w:tcPr>
            <w:tcW w:w="288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показывает достаточность оборотных средств организации для погашения своих текущих обязательств</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rPr>
                <w:sz w:val="28"/>
                <w:szCs w:val="28"/>
              </w:rPr>
            </w:pPr>
            <w:r>
              <w:rPr>
                <w:sz w:val="28"/>
                <w:szCs w:val="28"/>
              </w:rPr>
              <w:t>отношение оборотного капитала (код строки бухгалтерского баланса 1200) к текущим обязательствам (сумма кодов строк бухгалтерского баланса 1510, 1520, 1540, 1550)</w:t>
            </w:r>
          </w:p>
        </w:tc>
      </w:tr>
      <w:tr w:rsidR="004637D5">
        <w:tc>
          <w:tcPr>
            <w:tcW w:w="90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К4</w:t>
            </w: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Рентабельность продаж</w:t>
            </w:r>
          </w:p>
        </w:tc>
        <w:tc>
          <w:tcPr>
            <w:tcW w:w="288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доля прибыли от продаж в объеме продаж. Характеризует степень эффективности основной деятельности организации</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rPr>
                <w:sz w:val="28"/>
                <w:szCs w:val="28"/>
              </w:rPr>
            </w:pPr>
            <w:r>
              <w:rPr>
                <w:sz w:val="28"/>
                <w:szCs w:val="28"/>
              </w:rPr>
              <w:t>отношение прибыли от продаж (код строки отчета о финансовых результатах 2200) к выручке (код строки отчета о финансовых результатах 2110)</w:t>
            </w:r>
          </w:p>
        </w:tc>
      </w:tr>
      <w:tr w:rsidR="004637D5">
        <w:tc>
          <w:tcPr>
            <w:tcW w:w="90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К5</w:t>
            </w: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Норма чистой прибыли</w:t>
            </w:r>
          </w:p>
        </w:tc>
        <w:tc>
          <w:tcPr>
            <w:tcW w:w="288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доля чистой прибыли в объеме продаж. Характеризует общую экономическую эффективность деятельности организации</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rPr>
                <w:sz w:val="28"/>
                <w:szCs w:val="28"/>
              </w:rPr>
            </w:pPr>
            <w:r>
              <w:rPr>
                <w:sz w:val="28"/>
                <w:szCs w:val="28"/>
              </w:rPr>
              <w:t>отношение чистой прибыли (код строки отчета о финансовых результатах 2400) к выручке (код строки отчета о финансовых результатах 2110)</w:t>
            </w:r>
          </w:p>
        </w:tc>
      </w:tr>
    </w:tbl>
    <w:p w:rsidR="004637D5" w:rsidRDefault="004637D5">
      <w:pPr>
        <w:autoSpaceDE w:val="0"/>
        <w:ind w:firstLine="540"/>
        <w:jc w:val="both"/>
        <w:outlineLvl w:val="0"/>
        <w:rPr>
          <w:sz w:val="28"/>
          <w:szCs w:val="28"/>
        </w:rPr>
      </w:pPr>
    </w:p>
    <w:p w:rsidR="004637D5" w:rsidRDefault="00D249AC">
      <w:pPr>
        <w:autoSpaceDE w:val="0"/>
        <w:ind w:firstLine="708"/>
        <w:jc w:val="both"/>
        <w:rPr>
          <w:sz w:val="28"/>
          <w:szCs w:val="28"/>
        </w:rPr>
      </w:pPr>
      <w:r>
        <w:rPr>
          <w:sz w:val="28"/>
          <w:szCs w:val="28"/>
        </w:rPr>
        <w:t>2. Для организаций – сельскохозяйственных товаропроизводителей:</w:t>
      </w:r>
    </w:p>
    <w:tbl>
      <w:tblPr>
        <w:tblW w:w="9730"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1460"/>
        <w:gridCol w:w="2128"/>
        <w:gridCol w:w="2712"/>
        <w:gridCol w:w="3430"/>
      </w:tblGrid>
      <w:tr w:rsidR="004637D5">
        <w:trPr>
          <w:tblHeader/>
        </w:trPr>
        <w:tc>
          <w:tcPr>
            <w:tcW w:w="90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pPr>
            <w:r>
              <w:t>Обозначение</w:t>
            </w: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Наименование</w:t>
            </w:r>
          </w:p>
        </w:tc>
        <w:tc>
          <w:tcPr>
            <w:tcW w:w="288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Экономический смысл</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jc w:val="center"/>
              <w:rPr>
                <w:sz w:val="28"/>
                <w:szCs w:val="28"/>
              </w:rPr>
            </w:pPr>
            <w:r>
              <w:rPr>
                <w:sz w:val="28"/>
                <w:szCs w:val="28"/>
              </w:rPr>
              <w:t>Формула расчета</w:t>
            </w:r>
          </w:p>
        </w:tc>
      </w:tr>
      <w:tr w:rsidR="004637D5">
        <w:tc>
          <w:tcPr>
            <w:tcW w:w="90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К2</w:t>
            </w: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Коэффициент текущей ликвидности</w:t>
            </w:r>
          </w:p>
        </w:tc>
        <w:tc>
          <w:tcPr>
            <w:tcW w:w="288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показывает достаточность оборотных средств организации для погашения своих текущих обязательств</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rPr>
                <w:sz w:val="28"/>
                <w:szCs w:val="28"/>
              </w:rPr>
            </w:pPr>
            <w:r>
              <w:rPr>
                <w:sz w:val="28"/>
                <w:szCs w:val="28"/>
              </w:rPr>
              <w:t>отношение оборотного капитала (код строки бухгалтерского баланса 1200) к текущим обязательствам (сумма кодов строк бухгалтерского баланса 1510, 1520, 1540, 1550)</w:t>
            </w:r>
          </w:p>
        </w:tc>
      </w:tr>
      <w:tr w:rsidR="004637D5">
        <w:tc>
          <w:tcPr>
            <w:tcW w:w="90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К3</w:t>
            </w: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Коэффициент достаточности собственного оборотного капитала</w:t>
            </w:r>
          </w:p>
        </w:tc>
        <w:tc>
          <w:tcPr>
            <w:tcW w:w="288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определяет степень обеспеченности собственными оборотными средствами</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rPr>
                <w:sz w:val="28"/>
                <w:szCs w:val="28"/>
              </w:rPr>
            </w:pPr>
            <w:r>
              <w:rPr>
                <w:sz w:val="28"/>
                <w:szCs w:val="28"/>
              </w:rPr>
              <w:t>отношение собственного оборотного капитала (разница кодов строк бухгалтерского баланса 1200 и 1500) к оборотному капиталу (код строки бухгалтерского баланса 1200)</w:t>
            </w:r>
          </w:p>
        </w:tc>
      </w:tr>
      <w:tr w:rsidR="004637D5">
        <w:tc>
          <w:tcPr>
            <w:tcW w:w="90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К4</w:t>
            </w: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Коэффициент финансовой независимости</w:t>
            </w:r>
          </w:p>
        </w:tc>
        <w:tc>
          <w:tcPr>
            <w:tcW w:w="288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rFonts w:eastAsia="TimesNewRoman;MS Mincho"/>
                <w:sz w:val="28"/>
                <w:szCs w:val="28"/>
              </w:rPr>
              <w:t>характеризует yдeльный вec</w:t>
            </w:r>
          </w:p>
          <w:p w:rsidR="004637D5" w:rsidRDefault="00D249AC">
            <w:pPr>
              <w:autoSpaceDE w:val="0"/>
              <w:rPr>
                <w:sz w:val="28"/>
                <w:szCs w:val="28"/>
              </w:rPr>
            </w:pPr>
            <w:r>
              <w:rPr>
                <w:rFonts w:eastAsia="TimesNewRoman;MS Mincho"/>
                <w:sz w:val="28"/>
                <w:szCs w:val="28"/>
              </w:rPr>
              <w:t>кaпитaлa и резервов в oбщeй cyммe пaccивoв баланса</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rPr>
                <w:sz w:val="28"/>
                <w:szCs w:val="28"/>
              </w:rPr>
            </w:pPr>
            <w:r>
              <w:rPr>
                <w:sz w:val="28"/>
                <w:szCs w:val="28"/>
              </w:rPr>
              <w:t>отношение капитала и резервов (код строки бухгалтерского баланса 1300) к итогу баланса (код строки бухгалтерского баланса 1700)</w:t>
            </w:r>
          </w:p>
        </w:tc>
      </w:tr>
      <w:tr w:rsidR="004637D5">
        <w:tc>
          <w:tcPr>
            <w:tcW w:w="90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К5</w:t>
            </w: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Рентабельность продаж</w:t>
            </w:r>
          </w:p>
        </w:tc>
        <w:tc>
          <w:tcPr>
            <w:tcW w:w="288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доля прибыли от продаж в объеме продаж. Характеризует степень эффективности основной деятельности организации</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rPr>
                <w:sz w:val="28"/>
                <w:szCs w:val="28"/>
              </w:rPr>
            </w:pPr>
            <w:r>
              <w:rPr>
                <w:sz w:val="28"/>
                <w:szCs w:val="28"/>
              </w:rPr>
              <w:t>отношение прибыли от продаж (код строки отчета о финансовых результатах 2200) к выручке (код строки отчета о финансовых результатах 2110)</w:t>
            </w:r>
          </w:p>
        </w:tc>
      </w:tr>
    </w:tbl>
    <w:p w:rsidR="004637D5" w:rsidRDefault="004637D5">
      <w:pPr>
        <w:autoSpaceDE w:val="0"/>
        <w:ind w:firstLine="540"/>
        <w:jc w:val="both"/>
        <w:outlineLvl w:val="0"/>
        <w:rPr>
          <w:sz w:val="28"/>
          <w:szCs w:val="28"/>
        </w:rPr>
      </w:pPr>
    </w:p>
    <w:p w:rsidR="004637D5" w:rsidRDefault="004637D5">
      <w:pPr>
        <w:autoSpaceDE w:val="0"/>
        <w:ind w:firstLine="540"/>
        <w:jc w:val="both"/>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2362E9" w:rsidRDefault="002362E9">
      <w:pPr>
        <w:autoSpaceDE w:val="0"/>
        <w:ind w:left="3960"/>
        <w:jc w:val="right"/>
        <w:outlineLvl w:val="0"/>
        <w:rPr>
          <w:sz w:val="28"/>
          <w:szCs w:val="28"/>
        </w:rPr>
      </w:pPr>
    </w:p>
    <w:p w:rsidR="004637D5" w:rsidRDefault="00D249AC">
      <w:pPr>
        <w:autoSpaceDE w:val="0"/>
        <w:ind w:left="3960"/>
        <w:jc w:val="right"/>
        <w:outlineLvl w:val="0"/>
        <w:rPr>
          <w:sz w:val="28"/>
          <w:szCs w:val="28"/>
        </w:rPr>
      </w:pPr>
      <w:r>
        <w:rPr>
          <w:sz w:val="28"/>
          <w:szCs w:val="28"/>
        </w:rPr>
        <w:t>Приложение 2.1</w:t>
      </w:r>
    </w:p>
    <w:p w:rsidR="004637D5" w:rsidRDefault="00D249AC" w:rsidP="00DD602A">
      <w:pPr>
        <w:autoSpaceDE w:val="0"/>
        <w:ind w:left="3960"/>
        <w:jc w:val="right"/>
        <w:rPr>
          <w:sz w:val="28"/>
          <w:szCs w:val="28"/>
        </w:rPr>
      </w:pPr>
      <w:r>
        <w:rPr>
          <w:sz w:val="28"/>
          <w:szCs w:val="28"/>
        </w:rPr>
        <w:t xml:space="preserve">к Порядку проведения проверки (анализа) финансового состояния принципала в целях предоставления муниципальной гарантии, а также юридических лиц – заемщиков кредитов, гарантов, поручителей по кредитам из бюджета </w:t>
      </w:r>
      <w:r w:rsidR="00DD602A">
        <w:rPr>
          <w:sz w:val="28"/>
          <w:szCs w:val="28"/>
        </w:rPr>
        <w:t>муниципального района Волжский Самарской области</w:t>
      </w:r>
    </w:p>
    <w:p w:rsidR="004637D5" w:rsidRDefault="004637D5">
      <w:pPr>
        <w:autoSpaceDE w:val="0"/>
        <w:jc w:val="both"/>
        <w:rPr>
          <w:sz w:val="28"/>
          <w:szCs w:val="28"/>
        </w:rPr>
      </w:pPr>
    </w:p>
    <w:p w:rsidR="004637D5" w:rsidRDefault="00D249AC">
      <w:pPr>
        <w:autoSpaceDE w:val="0"/>
        <w:jc w:val="center"/>
        <w:rPr>
          <w:sz w:val="28"/>
          <w:szCs w:val="28"/>
        </w:rPr>
      </w:pPr>
      <w:r>
        <w:rPr>
          <w:sz w:val="28"/>
          <w:szCs w:val="28"/>
        </w:rPr>
        <w:t>ЗАКЛЮЧЕНИЕ</w:t>
      </w:r>
    </w:p>
    <w:p w:rsidR="004637D5" w:rsidRDefault="00D249AC">
      <w:pPr>
        <w:autoSpaceDE w:val="0"/>
        <w:jc w:val="center"/>
        <w:rPr>
          <w:sz w:val="28"/>
          <w:szCs w:val="28"/>
        </w:rPr>
      </w:pPr>
      <w:r>
        <w:rPr>
          <w:sz w:val="28"/>
          <w:szCs w:val="28"/>
        </w:rPr>
        <w:t>по результатам анализа финансового состояния организации</w:t>
      </w:r>
    </w:p>
    <w:p w:rsidR="004637D5" w:rsidRDefault="00D249AC">
      <w:pPr>
        <w:autoSpaceDE w:val="0"/>
        <w:jc w:val="center"/>
        <w:rPr>
          <w:sz w:val="28"/>
          <w:szCs w:val="28"/>
        </w:rPr>
      </w:pPr>
      <w:r>
        <w:rPr>
          <w:sz w:val="28"/>
          <w:szCs w:val="28"/>
        </w:rPr>
        <w:t>(за исключением сельскохозяйственного товаропроизводителя)</w:t>
      </w:r>
    </w:p>
    <w:p w:rsidR="004637D5" w:rsidRDefault="004637D5">
      <w:pPr>
        <w:autoSpaceDE w:val="0"/>
        <w:jc w:val="both"/>
        <w:outlineLvl w:val="0"/>
        <w:rPr>
          <w:sz w:val="28"/>
          <w:szCs w:val="28"/>
        </w:rPr>
      </w:pPr>
    </w:p>
    <w:p w:rsidR="004637D5" w:rsidRDefault="00D249AC">
      <w:pPr>
        <w:autoSpaceDE w:val="0"/>
        <w:ind w:firstLine="708"/>
        <w:jc w:val="both"/>
        <w:rPr>
          <w:sz w:val="28"/>
          <w:szCs w:val="28"/>
        </w:rPr>
      </w:pPr>
      <w:r>
        <w:rPr>
          <w:sz w:val="28"/>
          <w:szCs w:val="28"/>
        </w:rPr>
        <w:t>Анализ финансового состояния</w:t>
      </w:r>
    </w:p>
    <w:p w:rsidR="004637D5" w:rsidRDefault="004637D5">
      <w:pPr>
        <w:autoSpaceDE w:val="0"/>
        <w:ind w:firstLine="708"/>
        <w:jc w:val="both"/>
        <w:rPr>
          <w:sz w:val="28"/>
          <w:szCs w:val="28"/>
        </w:rPr>
      </w:pPr>
    </w:p>
    <w:p w:rsidR="004637D5" w:rsidRDefault="00D249AC">
      <w:pPr>
        <w:autoSpaceDE w:val="0"/>
        <w:jc w:val="both"/>
      </w:pPr>
      <w:r>
        <w:rPr>
          <w:sz w:val="28"/>
          <w:szCs w:val="28"/>
        </w:rPr>
        <w:t>________________________________________________________________</w:t>
      </w:r>
    </w:p>
    <w:p w:rsidR="004637D5" w:rsidRDefault="00D249AC">
      <w:pPr>
        <w:autoSpaceDE w:val="0"/>
        <w:jc w:val="center"/>
      </w:pPr>
      <w:r>
        <w:rPr>
          <w:sz w:val="28"/>
          <w:szCs w:val="28"/>
        </w:rPr>
        <w:t>(наименование организации)</w:t>
      </w:r>
    </w:p>
    <w:p w:rsidR="004637D5" w:rsidRDefault="004637D5">
      <w:pPr>
        <w:autoSpaceDE w:val="0"/>
        <w:jc w:val="both"/>
        <w:rPr>
          <w:sz w:val="28"/>
          <w:szCs w:val="28"/>
        </w:rPr>
      </w:pPr>
    </w:p>
    <w:p w:rsidR="004637D5" w:rsidRDefault="00D249AC">
      <w:pPr>
        <w:autoSpaceDE w:val="0"/>
        <w:jc w:val="both"/>
        <w:rPr>
          <w:sz w:val="28"/>
          <w:szCs w:val="28"/>
        </w:rPr>
      </w:pPr>
      <w:r>
        <w:rPr>
          <w:sz w:val="28"/>
          <w:szCs w:val="28"/>
        </w:rPr>
        <w:t>ИНН _____________________________ ОГРН ____________________________</w:t>
      </w:r>
    </w:p>
    <w:p w:rsidR="004637D5" w:rsidRDefault="004637D5">
      <w:pPr>
        <w:autoSpaceDE w:val="0"/>
        <w:jc w:val="both"/>
        <w:rPr>
          <w:sz w:val="28"/>
          <w:szCs w:val="28"/>
        </w:rPr>
      </w:pPr>
    </w:p>
    <w:p w:rsidR="004637D5" w:rsidRDefault="00D249AC">
      <w:pPr>
        <w:autoSpaceDE w:val="0"/>
        <w:jc w:val="both"/>
      </w:pPr>
      <w:r>
        <w:rPr>
          <w:sz w:val="28"/>
          <w:szCs w:val="28"/>
        </w:rPr>
        <w:t>проведен за период __________________________________________________</w:t>
      </w:r>
    </w:p>
    <w:p w:rsidR="004637D5" w:rsidRDefault="004637D5">
      <w:pPr>
        <w:autoSpaceDE w:val="0"/>
        <w:jc w:val="both"/>
        <w:rPr>
          <w:sz w:val="28"/>
          <w:szCs w:val="28"/>
        </w:rPr>
      </w:pPr>
    </w:p>
    <w:p w:rsidR="004637D5" w:rsidRDefault="00D249AC">
      <w:pPr>
        <w:autoSpaceDE w:val="0"/>
        <w:jc w:val="both"/>
        <w:rPr>
          <w:sz w:val="28"/>
          <w:szCs w:val="28"/>
        </w:rPr>
      </w:pPr>
      <w:r>
        <w:rPr>
          <w:sz w:val="28"/>
          <w:szCs w:val="28"/>
        </w:rPr>
        <w:t>Результаты оценки финансового состояния организации:</w:t>
      </w:r>
    </w:p>
    <w:tbl>
      <w:tblPr>
        <w:tblW w:w="9698"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2160"/>
        <w:gridCol w:w="1260"/>
        <w:gridCol w:w="1260"/>
        <w:gridCol w:w="1440"/>
        <w:gridCol w:w="2160"/>
        <w:gridCol w:w="1418"/>
      </w:tblGrid>
      <w:tr w:rsidR="004637D5">
        <w:tc>
          <w:tcPr>
            <w:tcW w:w="2160" w:type="dxa"/>
            <w:vMerge w:val="restart"/>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Показатель</w:t>
            </w:r>
          </w:p>
        </w:tc>
        <w:tc>
          <w:tcPr>
            <w:tcW w:w="3960" w:type="dxa"/>
            <w:gridSpan w:val="3"/>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Значение</w:t>
            </w:r>
          </w:p>
        </w:tc>
        <w:tc>
          <w:tcPr>
            <w:tcW w:w="2160" w:type="dxa"/>
            <w:vMerge w:val="restart"/>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Допустимое значение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jc w:val="center"/>
              <w:rPr>
                <w:sz w:val="28"/>
                <w:szCs w:val="28"/>
              </w:rPr>
            </w:pPr>
            <w:r>
              <w:rPr>
                <w:sz w:val="28"/>
                <w:szCs w:val="28"/>
              </w:rPr>
              <w:t>Вывод</w:t>
            </w:r>
          </w:p>
        </w:tc>
      </w:tr>
      <w:tr w:rsidR="004637D5">
        <w:tc>
          <w:tcPr>
            <w:tcW w:w="2160" w:type="dxa"/>
            <w:vMerge/>
            <w:tcBorders>
              <w:top w:val="single" w:sz="4" w:space="0" w:color="000000"/>
              <w:left w:val="single" w:sz="4" w:space="0" w:color="000000"/>
              <w:bottom w:val="single" w:sz="4" w:space="0" w:color="000000"/>
            </w:tcBorders>
            <w:shd w:val="clear" w:color="auto" w:fill="auto"/>
          </w:tcPr>
          <w:p w:rsidR="004637D5" w:rsidRDefault="004637D5">
            <w:pPr>
              <w:autoSpaceDE w:val="0"/>
              <w:snapToGrid w:val="0"/>
              <w:jc w:val="both"/>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pPr>
            <w:r>
              <w:t>____ г.</w:t>
            </w:r>
          </w:p>
          <w:p w:rsidR="004637D5" w:rsidRDefault="00D249AC">
            <w:pPr>
              <w:autoSpaceDE w:val="0"/>
              <w:jc w:val="center"/>
            </w:pPr>
            <w:r>
              <w:t>(1-й отчетный период)</w:t>
            </w:r>
          </w:p>
        </w:tc>
        <w:tc>
          <w:tcPr>
            <w:tcW w:w="126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pPr>
            <w:r>
              <w:t>____ г.</w:t>
            </w:r>
          </w:p>
          <w:p w:rsidR="004637D5" w:rsidRDefault="00D249AC">
            <w:pPr>
              <w:autoSpaceDE w:val="0"/>
              <w:jc w:val="center"/>
            </w:pPr>
            <w:r>
              <w:t>(2-й отчетный период)</w:t>
            </w:r>
          </w:p>
        </w:tc>
        <w:tc>
          <w:tcPr>
            <w:tcW w:w="144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pPr>
            <w:r>
              <w:t>____ г.</w:t>
            </w:r>
          </w:p>
          <w:p w:rsidR="004637D5" w:rsidRDefault="00D249AC">
            <w:pPr>
              <w:autoSpaceDE w:val="0"/>
              <w:jc w:val="center"/>
            </w:pPr>
            <w:r>
              <w:t>(последний отчетный период)</w:t>
            </w:r>
          </w:p>
        </w:tc>
        <w:tc>
          <w:tcPr>
            <w:tcW w:w="2160" w:type="dxa"/>
            <w:vMerge/>
            <w:tcBorders>
              <w:top w:val="single" w:sz="4" w:space="0" w:color="000000"/>
              <w:left w:val="single" w:sz="4" w:space="0" w:color="000000"/>
              <w:bottom w:val="single" w:sz="4" w:space="0" w:color="000000"/>
            </w:tcBorders>
            <w:shd w:val="clear" w:color="auto" w:fill="auto"/>
          </w:tcPr>
          <w:p w:rsidR="004637D5" w:rsidRDefault="004637D5">
            <w:pPr>
              <w:autoSpaceDE w:val="0"/>
              <w:snapToGrid w:val="0"/>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jc w:val="center"/>
              <w:rPr>
                <w:sz w:val="28"/>
                <w:szCs w:val="28"/>
              </w:rPr>
            </w:pPr>
          </w:p>
        </w:tc>
      </w:tr>
      <w:tr w:rsidR="004637D5">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Стоимость чистых активов &lt;1&gt;</w:t>
            </w: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2160" w:type="dxa"/>
            <w:vMerge w:val="restart"/>
            <w:tcBorders>
              <w:top w:val="single" w:sz="4" w:space="0" w:color="000000"/>
              <w:left w:val="single" w:sz="4" w:space="0" w:color="000000"/>
              <w:bottom w:val="single" w:sz="4" w:space="0" w:color="000000"/>
            </w:tcBorders>
            <w:shd w:val="clear" w:color="auto" w:fill="auto"/>
          </w:tcPr>
          <w:p w:rsidR="004637D5" w:rsidRDefault="00D249AC">
            <w:pPr>
              <w:autoSpaceDE w:val="0"/>
            </w:pPr>
            <w:r>
              <w:t>не менее величины уставного капитала на последнюю отчетную дату или менее величины уставного капитала в течение периода, не превышающего 2 последних финансовых года, но в любом случае не менее определенного законом минимального размера уставного капитала на конец последнего отчетного периода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Справочно: величина уставного капитала &lt;1&gt;</w:t>
            </w: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2160" w:type="dxa"/>
            <w:vMerge/>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Справочно: определенный законом минимальный размер уставного капитала &lt;1&gt;</w:t>
            </w:r>
          </w:p>
        </w:tc>
        <w:tc>
          <w:tcPr>
            <w:tcW w:w="126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X</w:t>
            </w:r>
          </w:p>
        </w:tc>
        <w:tc>
          <w:tcPr>
            <w:tcW w:w="126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X</w:t>
            </w:r>
          </w:p>
        </w:tc>
        <w:tc>
          <w:tcPr>
            <w:tcW w:w="144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2160" w:type="dxa"/>
            <w:vMerge/>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Коэффициент покрытия основных средств собственными средствами &lt;2&gt;</w:t>
            </w: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больше или равно 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Коэффициент текущей ликвидности &lt;2&gt;</w:t>
            </w: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больше или равно 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Рентабельность продаж</w:t>
            </w: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больше или равно 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Норма чистой прибыли</w:t>
            </w: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больше или равно 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bl>
    <w:p w:rsidR="004637D5" w:rsidRDefault="00D249AC">
      <w:pPr>
        <w:autoSpaceDE w:val="0"/>
        <w:jc w:val="both"/>
      </w:pPr>
      <w:r>
        <w:rPr>
          <w:sz w:val="28"/>
          <w:szCs w:val="28"/>
        </w:rPr>
        <w:tab/>
        <w:t>&lt;1&gt; На конец отчетного периода.</w:t>
      </w:r>
    </w:p>
    <w:p w:rsidR="004637D5" w:rsidRDefault="00D249AC">
      <w:pPr>
        <w:autoSpaceDE w:val="0"/>
        <w:ind w:firstLine="708"/>
        <w:jc w:val="both"/>
        <w:rPr>
          <w:sz w:val="28"/>
          <w:szCs w:val="28"/>
        </w:rPr>
      </w:pPr>
      <w:bookmarkStart w:id="16" w:name="Par63"/>
      <w:bookmarkEnd w:id="16"/>
      <w:r>
        <w:rPr>
          <w:sz w:val="28"/>
          <w:szCs w:val="28"/>
        </w:rPr>
        <w:t>&lt;2&gt; Указаны средние за отчетный период значения.</w:t>
      </w:r>
    </w:p>
    <w:p w:rsidR="004637D5" w:rsidRDefault="004637D5">
      <w:pPr>
        <w:autoSpaceDE w:val="0"/>
        <w:jc w:val="both"/>
        <w:rPr>
          <w:sz w:val="28"/>
          <w:szCs w:val="28"/>
        </w:rPr>
      </w:pPr>
    </w:p>
    <w:p w:rsidR="004637D5" w:rsidRDefault="00D249AC">
      <w:pPr>
        <w:autoSpaceDE w:val="0"/>
        <w:ind w:firstLine="708"/>
        <w:jc w:val="both"/>
        <w:rPr>
          <w:sz w:val="28"/>
          <w:szCs w:val="28"/>
        </w:rPr>
      </w:pPr>
      <w:r>
        <w:rPr>
          <w:sz w:val="28"/>
          <w:szCs w:val="28"/>
        </w:rPr>
        <w:t>Заключение:</w:t>
      </w:r>
    </w:p>
    <w:p w:rsidR="004637D5" w:rsidRDefault="00D249AC">
      <w:pPr>
        <w:autoSpaceDE w:val="0"/>
        <w:jc w:val="both"/>
        <w:rPr>
          <w:sz w:val="28"/>
          <w:szCs w:val="28"/>
        </w:rPr>
      </w:pPr>
      <w:r>
        <w:rPr>
          <w:sz w:val="28"/>
          <w:szCs w:val="28"/>
        </w:rPr>
        <w:t>____________________________________________________________________</w:t>
      </w:r>
    </w:p>
    <w:p w:rsidR="004637D5" w:rsidRDefault="004637D5">
      <w:pPr>
        <w:autoSpaceDE w:val="0"/>
        <w:jc w:val="both"/>
        <w:rPr>
          <w:sz w:val="28"/>
          <w:szCs w:val="28"/>
        </w:rPr>
      </w:pPr>
    </w:p>
    <w:p w:rsidR="004637D5" w:rsidRDefault="00D249AC">
      <w:pPr>
        <w:autoSpaceDE w:val="0"/>
        <w:jc w:val="both"/>
        <w:rPr>
          <w:sz w:val="28"/>
          <w:szCs w:val="28"/>
        </w:rPr>
      </w:pPr>
      <w:r>
        <w:rPr>
          <w:sz w:val="28"/>
          <w:szCs w:val="28"/>
        </w:rPr>
        <w:t>____________________________________________________________________</w:t>
      </w:r>
    </w:p>
    <w:p w:rsidR="004637D5" w:rsidRDefault="004637D5">
      <w:pPr>
        <w:autoSpaceDE w:val="0"/>
        <w:jc w:val="both"/>
        <w:rPr>
          <w:sz w:val="28"/>
          <w:szCs w:val="28"/>
        </w:rPr>
      </w:pPr>
    </w:p>
    <w:p w:rsidR="004637D5" w:rsidRDefault="00D249AC">
      <w:pPr>
        <w:autoSpaceDE w:val="0"/>
        <w:jc w:val="both"/>
        <w:rPr>
          <w:sz w:val="28"/>
          <w:szCs w:val="28"/>
        </w:rPr>
      </w:pPr>
      <w:r>
        <w:rPr>
          <w:sz w:val="28"/>
          <w:szCs w:val="28"/>
        </w:rPr>
        <w:t>____________________________________________________________________</w:t>
      </w:r>
    </w:p>
    <w:p w:rsidR="004637D5" w:rsidRDefault="004637D5">
      <w:pPr>
        <w:autoSpaceDE w:val="0"/>
        <w:jc w:val="both"/>
        <w:rPr>
          <w:sz w:val="28"/>
          <w:szCs w:val="28"/>
        </w:rPr>
      </w:pPr>
    </w:p>
    <w:p w:rsidR="004637D5" w:rsidRDefault="00D249AC">
      <w:pPr>
        <w:autoSpaceDE w:val="0"/>
        <w:jc w:val="both"/>
        <w:rPr>
          <w:sz w:val="28"/>
          <w:szCs w:val="28"/>
        </w:rPr>
      </w:pPr>
      <w:r>
        <w:rPr>
          <w:sz w:val="28"/>
          <w:szCs w:val="28"/>
        </w:rPr>
        <w:t>____________________________________________________________________</w:t>
      </w:r>
    </w:p>
    <w:p w:rsidR="004637D5" w:rsidRDefault="004637D5">
      <w:pPr>
        <w:autoSpaceDE w:val="0"/>
        <w:jc w:val="both"/>
        <w:rPr>
          <w:sz w:val="28"/>
          <w:szCs w:val="28"/>
        </w:rPr>
      </w:pPr>
    </w:p>
    <w:p w:rsidR="004637D5" w:rsidRDefault="00D249AC">
      <w:pPr>
        <w:autoSpaceDE w:val="0"/>
        <w:jc w:val="both"/>
      </w:pPr>
      <w:r>
        <w:rPr>
          <w:sz w:val="28"/>
          <w:szCs w:val="28"/>
        </w:rPr>
        <w:t>Составил _______________________ _____________ _____________________</w:t>
      </w:r>
    </w:p>
    <w:p w:rsidR="004637D5" w:rsidRDefault="00D249AC">
      <w:pPr>
        <w:autoSpaceDE w:val="0"/>
        <w:jc w:val="both"/>
      </w:pPr>
      <w:r>
        <w:t>наименование должности             (подпись)           (расшифровка подписи)</w:t>
      </w:r>
    </w:p>
    <w:p w:rsidR="004637D5" w:rsidRDefault="004637D5">
      <w:pPr>
        <w:autoSpaceDE w:val="0"/>
        <w:jc w:val="both"/>
        <w:rPr>
          <w:sz w:val="28"/>
          <w:szCs w:val="28"/>
        </w:rPr>
      </w:pPr>
    </w:p>
    <w:p w:rsidR="004637D5" w:rsidRDefault="00D249AC">
      <w:pPr>
        <w:autoSpaceDE w:val="0"/>
        <w:jc w:val="both"/>
      </w:pPr>
      <w:r>
        <w:rPr>
          <w:sz w:val="28"/>
          <w:szCs w:val="28"/>
        </w:rPr>
        <w:t>Дата «___» ___________ 20___ г.</w:t>
      </w:r>
    </w:p>
    <w:p w:rsidR="004637D5" w:rsidRDefault="004637D5">
      <w:pPr>
        <w:jc w:val="center"/>
        <w:rPr>
          <w:sz w:val="28"/>
          <w:szCs w:val="28"/>
        </w:rPr>
      </w:pPr>
    </w:p>
    <w:p w:rsidR="004637D5" w:rsidRDefault="004637D5">
      <w:pPr>
        <w:jc w:val="center"/>
        <w:rPr>
          <w:sz w:val="28"/>
          <w:szCs w:val="28"/>
        </w:rPr>
      </w:pPr>
    </w:p>
    <w:p w:rsidR="001B0555" w:rsidRDefault="001B0555">
      <w:pPr>
        <w:autoSpaceDE w:val="0"/>
        <w:ind w:left="3960"/>
        <w:jc w:val="right"/>
        <w:outlineLvl w:val="0"/>
        <w:rPr>
          <w:sz w:val="28"/>
          <w:szCs w:val="28"/>
        </w:rPr>
      </w:pPr>
    </w:p>
    <w:p w:rsidR="001B0555" w:rsidRDefault="001B0555">
      <w:pPr>
        <w:autoSpaceDE w:val="0"/>
        <w:ind w:left="3960"/>
        <w:jc w:val="right"/>
        <w:outlineLvl w:val="0"/>
        <w:rPr>
          <w:sz w:val="28"/>
          <w:szCs w:val="28"/>
        </w:rPr>
      </w:pPr>
    </w:p>
    <w:p w:rsidR="001B0555" w:rsidRDefault="001B0555">
      <w:pPr>
        <w:autoSpaceDE w:val="0"/>
        <w:ind w:left="3960"/>
        <w:jc w:val="right"/>
        <w:outlineLvl w:val="0"/>
        <w:rPr>
          <w:sz w:val="28"/>
          <w:szCs w:val="28"/>
        </w:rPr>
      </w:pPr>
    </w:p>
    <w:p w:rsidR="001B0555" w:rsidRDefault="001B0555">
      <w:pPr>
        <w:autoSpaceDE w:val="0"/>
        <w:ind w:left="3960"/>
        <w:jc w:val="right"/>
        <w:outlineLvl w:val="0"/>
        <w:rPr>
          <w:sz w:val="28"/>
          <w:szCs w:val="28"/>
        </w:rPr>
      </w:pPr>
    </w:p>
    <w:p w:rsidR="001B0555" w:rsidRDefault="001B0555">
      <w:pPr>
        <w:autoSpaceDE w:val="0"/>
        <w:ind w:left="3960"/>
        <w:jc w:val="right"/>
        <w:outlineLvl w:val="0"/>
        <w:rPr>
          <w:sz w:val="28"/>
          <w:szCs w:val="28"/>
        </w:rPr>
      </w:pPr>
    </w:p>
    <w:p w:rsidR="001B0555" w:rsidRDefault="001B0555">
      <w:pPr>
        <w:autoSpaceDE w:val="0"/>
        <w:ind w:left="3960"/>
        <w:jc w:val="right"/>
        <w:outlineLvl w:val="0"/>
        <w:rPr>
          <w:sz w:val="28"/>
          <w:szCs w:val="28"/>
        </w:rPr>
      </w:pPr>
    </w:p>
    <w:p w:rsidR="001B0555" w:rsidRDefault="001B0555">
      <w:pPr>
        <w:autoSpaceDE w:val="0"/>
        <w:ind w:left="3960"/>
        <w:jc w:val="right"/>
        <w:outlineLvl w:val="0"/>
        <w:rPr>
          <w:sz w:val="28"/>
          <w:szCs w:val="28"/>
        </w:rPr>
      </w:pPr>
    </w:p>
    <w:p w:rsidR="001B0555" w:rsidRDefault="001B0555">
      <w:pPr>
        <w:autoSpaceDE w:val="0"/>
        <w:ind w:left="3960"/>
        <w:jc w:val="right"/>
        <w:outlineLvl w:val="0"/>
        <w:rPr>
          <w:sz w:val="28"/>
          <w:szCs w:val="28"/>
        </w:rPr>
      </w:pPr>
    </w:p>
    <w:p w:rsidR="001B0555" w:rsidRDefault="001B0555">
      <w:pPr>
        <w:autoSpaceDE w:val="0"/>
        <w:ind w:left="3960"/>
        <w:jc w:val="right"/>
        <w:outlineLvl w:val="0"/>
        <w:rPr>
          <w:sz w:val="28"/>
          <w:szCs w:val="28"/>
        </w:rPr>
      </w:pPr>
    </w:p>
    <w:p w:rsidR="001B0555" w:rsidRDefault="001B0555">
      <w:pPr>
        <w:autoSpaceDE w:val="0"/>
        <w:ind w:left="3960"/>
        <w:jc w:val="right"/>
        <w:outlineLvl w:val="0"/>
        <w:rPr>
          <w:sz w:val="28"/>
          <w:szCs w:val="28"/>
        </w:rPr>
      </w:pPr>
    </w:p>
    <w:p w:rsidR="004637D5" w:rsidRDefault="00D249AC">
      <w:pPr>
        <w:autoSpaceDE w:val="0"/>
        <w:ind w:left="3960"/>
        <w:jc w:val="right"/>
        <w:outlineLvl w:val="0"/>
        <w:rPr>
          <w:sz w:val="28"/>
          <w:szCs w:val="28"/>
        </w:rPr>
      </w:pPr>
      <w:r>
        <w:rPr>
          <w:sz w:val="28"/>
          <w:szCs w:val="28"/>
        </w:rPr>
        <w:t>Приложение 2.2</w:t>
      </w:r>
    </w:p>
    <w:p w:rsidR="004637D5" w:rsidRDefault="00D249AC">
      <w:pPr>
        <w:autoSpaceDE w:val="0"/>
        <w:ind w:left="3960"/>
        <w:jc w:val="right"/>
        <w:rPr>
          <w:sz w:val="28"/>
          <w:szCs w:val="28"/>
        </w:rPr>
      </w:pPr>
      <w:r>
        <w:rPr>
          <w:sz w:val="28"/>
          <w:szCs w:val="28"/>
        </w:rPr>
        <w:t xml:space="preserve">к Порядку проведения проверки (анализа) финансового состояния принципала в целях предоставления муниципальной гарантии, а также юридических лиц – заемщиков кредитов, гарантов, поручителей по кредитам из бюджета </w:t>
      </w:r>
      <w:r w:rsidR="002362E9">
        <w:rPr>
          <w:sz w:val="28"/>
          <w:szCs w:val="28"/>
        </w:rPr>
        <w:t>муниципального района Волжский Самарской области</w:t>
      </w:r>
    </w:p>
    <w:p w:rsidR="004637D5" w:rsidRDefault="004637D5">
      <w:pPr>
        <w:autoSpaceDE w:val="0"/>
        <w:jc w:val="both"/>
        <w:rPr>
          <w:sz w:val="28"/>
          <w:szCs w:val="28"/>
        </w:rPr>
      </w:pPr>
    </w:p>
    <w:p w:rsidR="004637D5" w:rsidRDefault="00D249AC">
      <w:pPr>
        <w:autoSpaceDE w:val="0"/>
        <w:jc w:val="center"/>
        <w:rPr>
          <w:sz w:val="28"/>
          <w:szCs w:val="28"/>
        </w:rPr>
      </w:pPr>
      <w:r>
        <w:rPr>
          <w:sz w:val="28"/>
          <w:szCs w:val="28"/>
        </w:rPr>
        <w:t>ЗАКЛЮЧЕНИЕ</w:t>
      </w:r>
    </w:p>
    <w:p w:rsidR="004637D5" w:rsidRDefault="00D249AC">
      <w:pPr>
        <w:autoSpaceDE w:val="0"/>
        <w:jc w:val="center"/>
        <w:rPr>
          <w:sz w:val="28"/>
          <w:szCs w:val="28"/>
        </w:rPr>
      </w:pPr>
      <w:r>
        <w:rPr>
          <w:sz w:val="28"/>
          <w:szCs w:val="28"/>
        </w:rPr>
        <w:t>по результатам анализа финансового состояния организации – сельскохозяйственного товаропроизводителя</w:t>
      </w:r>
    </w:p>
    <w:p w:rsidR="004637D5" w:rsidRDefault="004637D5">
      <w:pPr>
        <w:autoSpaceDE w:val="0"/>
        <w:jc w:val="both"/>
        <w:outlineLvl w:val="0"/>
        <w:rPr>
          <w:sz w:val="28"/>
          <w:szCs w:val="28"/>
        </w:rPr>
      </w:pPr>
    </w:p>
    <w:p w:rsidR="004637D5" w:rsidRDefault="00D249AC">
      <w:pPr>
        <w:autoSpaceDE w:val="0"/>
        <w:ind w:firstLine="708"/>
        <w:jc w:val="both"/>
        <w:rPr>
          <w:sz w:val="28"/>
          <w:szCs w:val="28"/>
        </w:rPr>
      </w:pPr>
      <w:r>
        <w:rPr>
          <w:sz w:val="28"/>
          <w:szCs w:val="28"/>
        </w:rPr>
        <w:t>Анализ финансового состояния</w:t>
      </w:r>
    </w:p>
    <w:p w:rsidR="004637D5" w:rsidRDefault="00D249AC">
      <w:pPr>
        <w:autoSpaceDE w:val="0"/>
        <w:jc w:val="both"/>
      </w:pPr>
      <w:r>
        <w:rPr>
          <w:sz w:val="28"/>
          <w:szCs w:val="28"/>
        </w:rPr>
        <w:t>________________________________________________________________</w:t>
      </w:r>
    </w:p>
    <w:p w:rsidR="004637D5" w:rsidRDefault="00D249AC">
      <w:pPr>
        <w:autoSpaceDE w:val="0"/>
        <w:jc w:val="center"/>
      </w:pPr>
      <w:r>
        <w:rPr>
          <w:sz w:val="28"/>
          <w:szCs w:val="28"/>
        </w:rPr>
        <w:t>(наименование организации)</w:t>
      </w:r>
    </w:p>
    <w:p w:rsidR="004637D5" w:rsidRDefault="004637D5">
      <w:pPr>
        <w:autoSpaceDE w:val="0"/>
        <w:jc w:val="both"/>
        <w:rPr>
          <w:sz w:val="28"/>
          <w:szCs w:val="28"/>
        </w:rPr>
      </w:pPr>
    </w:p>
    <w:p w:rsidR="004637D5" w:rsidRDefault="00D249AC">
      <w:pPr>
        <w:autoSpaceDE w:val="0"/>
        <w:jc w:val="both"/>
        <w:rPr>
          <w:sz w:val="28"/>
          <w:szCs w:val="28"/>
        </w:rPr>
      </w:pPr>
      <w:r>
        <w:rPr>
          <w:sz w:val="28"/>
          <w:szCs w:val="28"/>
        </w:rPr>
        <w:t>ИНН _____________________________ ОГРН ____________________________</w:t>
      </w:r>
    </w:p>
    <w:p w:rsidR="004637D5" w:rsidRDefault="004637D5">
      <w:pPr>
        <w:autoSpaceDE w:val="0"/>
        <w:jc w:val="both"/>
        <w:rPr>
          <w:sz w:val="28"/>
          <w:szCs w:val="28"/>
        </w:rPr>
      </w:pPr>
    </w:p>
    <w:p w:rsidR="004637D5" w:rsidRDefault="00D249AC">
      <w:pPr>
        <w:autoSpaceDE w:val="0"/>
        <w:jc w:val="both"/>
      </w:pPr>
      <w:r>
        <w:rPr>
          <w:sz w:val="28"/>
          <w:szCs w:val="28"/>
        </w:rPr>
        <w:t>проведен за период __________________________________________________</w:t>
      </w:r>
    </w:p>
    <w:p w:rsidR="004637D5" w:rsidRDefault="004637D5">
      <w:pPr>
        <w:autoSpaceDE w:val="0"/>
        <w:jc w:val="both"/>
        <w:rPr>
          <w:sz w:val="28"/>
          <w:szCs w:val="28"/>
        </w:rPr>
      </w:pPr>
    </w:p>
    <w:p w:rsidR="004637D5" w:rsidRDefault="00D249AC">
      <w:pPr>
        <w:autoSpaceDE w:val="0"/>
        <w:jc w:val="both"/>
        <w:rPr>
          <w:sz w:val="28"/>
          <w:szCs w:val="28"/>
        </w:rPr>
      </w:pPr>
      <w:r>
        <w:rPr>
          <w:sz w:val="28"/>
          <w:szCs w:val="28"/>
        </w:rPr>
        <w:t>Результаты оценки финансового состояния организации:</w:t>
      </w:r>
    </w:p>
    <w:tbl>
      <w:tblPr>
        <w:tblW w:w="9698"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2160"/>
        <w:gridCol w:w="1260"/>
        <w:gridCol w:w="1260"/>
        <w:gridCol w:w="1440"/>
        <w:gridCol w:w="2160"/>
        <w:gridCol w:w="1418"/>
      </w:tblGrid>
      <w:tr w:rsidR="004637D5">
        <w:tc>
          <w:tcPr>
            <w:tcW w:w="2160" w:type="dxa"/>
            <w:vMerge w:val="restart"/>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Показатель</w:t>
            </w:r>
          </w:p>
        </w:tc>
        <w:tc>
          <w:tcPr>
            <w:tcW w:w="3960" w:type="dxa"/>
            <w:gridSpan w:val="3"/>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Значение</w:t>
            </w:r>
          </w:p>
        </w:tc>
        <w:tc>
          <w:tcPr>
            <w:tcW w:w="2160" w:type="dxa"/>
            <w:vMerge w:val="restart"/>
            <w:tcBorders>
              <w:top w:val="single" w:sz="4" w:space="0" w:color="000000"/>
              <w:left w:val="single" w:sz="4" w:space="0" w:color="000000"/>
              <w:bottom w:val="single" w:sz="4" w:space="0" w:color="000000"/>
            </w:tcBorders>
            <w:shd w:val="clear" w:color="auto" w:fill="auto"/>
          </w:tcPr>
          <w:p w:rsidR="004637D5" w:rsidRDefault="00D249AC">
            <w:pPr>
              <w:autoSpaceDE w:val="0"/>
              <w:jc w:val="center"/>
            </w:pPr>
            <w:r>
              <w:rPr>
                <w:sz w:val="28"/>
                <w:szCs w:val="28"/>
              </w:rPr>
              <w:t>Теоретически достаточное значение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37D5" w:rsidRDefault="00D249AC">
            <w:pPr>
              <w:autoSpaceDE w:val="0"/>
              <w:jc w:val="center"/>
              <w:rPr>
                <w:sz w:val="28"/>
                <w:szCs w:val="28"/>
              </w:rPr>
            </w:pPr>
            <w:r>
              <w:rPr>
                <w:sz w:val="28"/>
                <w:szCs w:val="28"/>
              </w:rPr>
              <w:t>Вывод</w:t>
            </w:r>
          </w:p>
        </w:tc>
      </w:tr>
      <w:tr w:rsidR="004637D5">
        <w:tc>
          <w:tcPr>
            <w:tcW w:w="2160" w:type="dxa"/>
            <w:vMerge/>
            <w:tcBorders>
              <w:top w:val="single" w:sz="4" w:space="0" w:color="000000"/>
              <w:left w:val="single" w:sz="4" w:space="0" w:color="000000"/>
              <w:bottom w:val="single" w:sz="4" w:space="0" w:color="000000"/>
            </w:tcBorders>
            <w:shd w:val="clear" w:color="auto" w:fill="auto"/>
          </w:tcPr>
          <w:p w:rsidR="004637D5" w:rsidRDefault="004637D5">
            <w:pPr>
              <w:autoSpaceDE w:val="0"/>
              <w:snapToGrid w:val="0"/>
              <w:jc w:val="both"/>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pPr>
            <w:r>
              <w:t>____ г.</w:t>
            </w:r>
          </w:p>
          <w:p w:rsidR="004637D5" w:rsidRDefault="00D249AC">
            <w:pPr>
              <w:autoSpaceDE w:val="0"/>
              <w:jc w:val="center"/>
            </w:pPr>
            <w:r>
              <w:t>(1-й отчетный период)</w:t>
            </w:r>
          </w:p>
        </w:tc>
        <w:tc>
          <w:tcPr>
            <w:tcW w:w="126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pPr>
            <w:r>
              <w:t>____ г.</w:t>
            </w:r>
          </w:p>
          <w:p w:rsidR="004637D5" w:rsidRDefault="00D249AC">
            <w:pPr>
              <w:autoSpaceDE w:val="0"/>
              <w:jc w:val="center"/>
            </w:pPr>
            <w:r>
              <w:t>(2-й отчетный период)</w:t>
            </w:r>
          </w:p>
        </w:tc>
        <w:tc>
          <w:tcPr>
            <w:tcW w:w="144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pPr>
            <w:r>
              <w:t>____ г.</w:t>
            </w:r>
          </w:p>
          <w:p w:rsidR="004637D5" w:rsidRDefault="00D249AC">
            <w:pPr>
              <w:autoSpaceDE w:val="0"/>
              <w:jc w:val="center"/>
            </w:pPr>
            <w:r>
              <w:t>(последний отчетный период)</w:t>
            </w:r>
          </w:p>
        </w:tc>
        <w:tc>
          <w:tcPr>
            <w:tcW w:w="2160" w:type="dxa"/>
            <w:vMerge/>
            <w:tcBorders>
              <w:top w:val="single" w:sz="4" w:space="0" w:color="000000"/>
              <w:left w:val="single" w:sz="4" w:space="0" w:color="000000"/>
              <w:bottom w:val="single" w:sz="4" w:space="0" w:color="000000"/>
            </w:tcBorders>
            <w:shd w:val="clear" w:color="auto" w:fill="auto"/>
          </w:tcPr>
          <w:p w:rsidR="004637D5" w:rsidRDefault="004637D5">
            <w:pPr>
              <w:autoSpaceDE w:val="0"/>
              <w:snapToGrid w:val="0"/>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jc w:val="center"/>
              <w:rPr>
                <w:sz w:val="28"/>
                <w:szCs w:val="28"/>
              </w:rPr>
            </w:pPr>
          </w:p>
        </w:tc>
      </w:tr>
      <w:tr w:rsidR="004637D5">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Стоимость чистых активов &lt;1&gt;</w:t>
            </w: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2160" w:type="dxa"/>
            <w:vMerge w:val="restart"/>
            <w:tcBorders>
              <w:top w:val="single" w:sz="4" w:space="0" w:color="000000"/>
              <w:left w:val="single" w:sz="4" w:space="0" w:color="000000"/>
              <w:bottom w:val="single" w:sz="4" w:space="0" w:color="000000"/>
            </w:tcBorders>
            <w:shd w:val="clear" w:color="auto" w:fill="auto"/>
          </w:tcPr>
          <w:p w:rsidR="004637D5" w:rsidRDefault="00D249AC">
            <w:pPr>
              <w:autoSpaceDE w:val="0"/>
            </w:pPr>
            <w:r>
              <w:t>не менее величины уставного капитала на последнюю отчетную дату или менее величины уставного капитала в течение периода, не превышающего 2 последних финансовых года, но в любом случае не менее определенного законом минимального размера уставного капитала на конец последнего отчетного периода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Справочно: величина уставного капитала &lt;1&gt;</w:t>
            </w: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2160" w:type="dxa"/>
            <w:vMerge/>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Справочно: определенный законом минимальный размер уставного капитала &lt;1&gt;</w:t>
            </w:r>
          </w:p>
        </w:tc>
        <w:tc>
          <w:tcPr>
            <w:tcW w:w="126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X</w:t>
            </w:r>
          </w:p>
        </w:tc>
        <w:tc>
          <w:tcPr>
            <w:tcW w:w="1260" w:type="dxa"/>
            <w:tcBorders>
              <w:top w:val="single" w:sz="4" w:space="0" w:color="000000"/>
              <w:left w:val="single" w:sz="4" w:space="0" w:color="000000"/>
              <w:bottom w:val="single" w:sz="4" w:space="0" w:color="000000"/>
            </w:tcBorders>
            <w:shd w:val="clear" w:color="auto" w:fill="auto"/>
          </w:tcPr>
          <w:p w:rsidR="004637D5" w:rsidRDefault="00D249AC">
            <w:pPr>
              <w:autoSpaceDE w:val="0"/>
              <w:jc w:val="center"/>
              <w:rPr>
                <w:sz w:val="28"/>
                <w:szCs w:val="28"/>
              </w:rPr>
            </w:pPr>
            <w:r>
              <w:rPr>
                <w:sz w:val="28"/>
                <w:szCs w:val="28"/>
              </w:rPr>
              <w:t>X</w:t>
            </w:r>
          </w:p>
        </w:tc>
        <w:tc>
          <w:tcPr>
            <w:tcW w:w="144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2160" w:type="dxa"/>
            <w:vMerge/>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Коэффициент текущей ликвидности &lt;2&gt;</w:t>
            </w: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Коэффициент достаточности собственного оборотного капитала &lt;2&gt;</w:t>
            </w: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0,25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pPr>
            <w:r>
              <w:rPr>
                <w:sz w:val="28"/>
                <w:szCs w:val="28"/>
              </w:rPr>
              <w:t>Коэффициент финансовой независимости &lt;2&gt;</w:t>
            </w: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0,39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Рентабельность продаж</w:t>
            </w: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0,20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lang w:val="en-US"/>
              </w:rPr>
              <w:t>R-показатель</w:t>
            </w: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Границы групп финансового состояния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r w:rsidR="004637D5">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Группа финансового состояния</w:t>
            </w: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4637D5" w:rsidRDefault="004637D5">
            <w:pPr>
              <w:autoSpaceDE w:val="0"/>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4637D5" w:rsidRDefault="00D249AC">
            <w:pPr>
              <w:autoSpaceDE w:val="0"/>
              <w:rPr>
                <w:sz w:val="28"/>
                <w:szCs w:val="28"/>
              </w:rPr>
            </w:pPr>
            <w:r>
              <w:rPr>
                <w:sz w:val="28"/>
                <w:szCs w:val="28"/>
              </w:rPr>
              <w:t>В границах групп финансового состояния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37D5" w:rsidRDefault="004637D5">
            <w:pPr>
              <w:autoSpaceDE w:val="0"/>
              <w:snapToGrid w:val="0"/>
              <w:rPr>
                <w:sz w:val="28"/>
                <w:szCs w:val="28"/>
              </w:rPr>
            </w:pPr>
          </w:p>
        </w:tc>
      </w:tr>
    </w:tbl>
    <w:p w:rsidR="004637D5" w:rsidRDefault="00D249AC">
      <w:pPr>
        <w:autoSpaceDE w:val="0"/>
        <w:jc w:val="both"/>
      </w:pPr>
      <w:r>
        <w:rPr>
          <w:sz w:val="28"/>
          <w:szCs w:val="28"/>
        </w:rPr>
        <w:tab/>
        <w:t>&lt;1&gt; На конец отчетного периода.</w:t>
      </w:r>
    </w:p>
    <w:p w:rsidR="004637D5" w:rsidRDefault="00D249AC">
      <w:pPr>
        <w:autoSpaceDE w:val="0"/>
        <w:ind w:firstLine="708"/>
        <w:jc w:val="both"/>
        <w:rPr>
          <w:sz w:val="28"/>
          <w:szCs w:val="28"/>
        </w:rPr>
      </w:pPr>
      <w:r>
        <w:rPr>
          <w:sz w:val="28"/>
          <w:szCs w:val="28"/>
        </w:rPr>
        <w:t>&lt;2&gt; Указаны средние за отчетный период значения.</w:t>
      </w:r>
    </w:p>
    <w:p w:rsidR="004637D5" w:rsidRDefault="004637D5">
      <w:pPr>
        <w:autoSpaceDE w:val="0"/>
        <w:jc w:val="both"/>
        <w:rPr>
          <w:sz w:val="28"/>
          <w:szCs w:val="28"/>
        </w:rPr>
      </w:pPr>
    </w:p>
    <w:p w:rsidR="004637D5" w:rsidRDefault="00D249AC">
      <w:pPr>
        <w:autoSpaceDE w:val="0"/>
        <w:ind w:firstLine="708"/>
        <w:jc w:val="both"/>
        <w:rPr>
          <w:sz w:val="28"/>
          <w:szCs w:val="28"/>
        </w:rPr>
      </w:pPr>
      <w:r>
        <w:rPr>
          <w:sz w:val="28"/>
          <w:szCs w:val="28"/>
        </w:rPr>
        <w:t>Заключение:</w:t>
      </w:r>
    </w:p>
    <w:p w:rsidR="004637D5" w:rsidRDefault="00D249AC">
      <w:pPr>
        <w:autoSpaceDE w:val="0"/>
        <w:jc w:val="both"/>
        <w:rPr>
          <w:sz w:val="28"/>
          <w:szCs w:val="28"/>
        </w:rPr>
      </w:pPr>
      <w:r>
        <w:rPr>
          <w:sz w:val="28"/>
          <w:szCs w:val="28"/>
        </w:rPr>
        <w:t>____________________________________________________________________</w:t>
      </w:r>
    </w:p>
    <w:p w:rsidR="004637D5" w:rsidRDefault="004637D5">
      <w:pPr>
        <w:autoSpaceDE w:val="0"/>
        <w:jc w:val="both"/>
        <w:rPr>
          <w:sz w:val="28"/>
          <w:szCs w:val="28"/>
        </w:rPr>
      </w:pPr>
    </w:p>
    <w:p w:rsidR="004637D5" w:rsidRDefault="00D249AC">
      <w:pPr>
        <w:autoSpaceDE w:val="0"/>
        <w:jc w:val="both"/>
        <w:rPr>
          <w:sz w:val="28"/>
          <w:szCs w:val="28"/>
        </w:rPr>
      </w:pPr>
      <w:r>
        <w:rPr>
          <w:sz w:val="28"/>
          <w:szCs w:val="28"/>
        </w:rPr>
        <w:t>____________________________________________________________________</w:t>
      </w:r>
    </w:p>
    <w:p w:rsidR="004637D5" w:rsidRDefault="004637D5">
      <w:pPr>
        <w:autoSpaceDE w:val="0"/>
        <w:jc w:val="both"/>
        <w:rPr>
          <w:sz w:val="28"/>
          <w:szCs w:val="28"/>
        </w:rPr>
      </w:pPr>
    </w:p>
    <w:p w:rsidR="004637D5" w:rsidRDefault="00D249AC">
      <w:pPr>
        <w:autoSpaceDE w:val="0"/>
        <w:jc w:val="both"/>
        <w:rPr>
          <w:sz w:val="28"/>
          <w:szCs w:val="28"/>
        </w:rPr>
      </w:pPr>
      <w:r>
        <w:rPr>
          <w:sz w:val="28"/>
          <w:szCs w:val="28"/>
        </w:rPr>
        <w:t>____________________________________________________________________</w:t>
      </w:r>
    </w:p>
    <w:p w:rsidR="004637D5" w:rsidRDefault="004637D5">
      <w:pPr>
        <w:autoSpaceDE w:val="0"/>
        <w:jc w:val="both"/>
        <w:rPr>
          <w:sz w:val="28"/>
          <w:szCs w:val="28"/>
        </w:rPr>
      </w:pPr>
    </w:p>
    <w:p w:rsidR="004637D5" w:rsidRDefault="00D249AC">
      <w:pPr>
        <w:autoSpaceDE w:val="0"/>
        <w:jc w:val="both"/>
        <w:rPr>
          <w:sz w:val="28"/>
          <w:szCs w:val="28"/>
        </w:rPr>
      </w:pPr>
      <w:r>
        <w:rPr>
          <w:sz w:val="28"/>
          <w:szCs w:val="28"/>
        </w:rPr>
        <w:t>____________________________________________________________________</w:t>
      </w:r>
    </w:p>
    <w:p w:rsidR="004637D5" w:rsidRDefault="004637D5">
      <w:pPr>
        <w:autoSpaceDE w:val="0"/>
        <w:jc w:val="both"/>
        <w:rPr>
          <w:sz w:val="28"/>
          <w:szCs w:val="28"/>
        </w:rPr>
      </w:pPr>
    </w:p>
    <w:p w:rsidR="004637D5" w:rsidRDefault="00D249AC">
      <w:pPr>
        <w:autoSpaceDE w:val="0"/>
        <w:jc w:val="both"/>
      </w:pPr>
      <w:r>
        <w:rPr>
          <w:sz w:val="28"/>
          <w:szCs w:val="28"/>
        </w:rPr>
        <w:t>Составил _______________________ _____________ _____________________</w:t>
      </w:r>
    </w:p>
    <w:p w:rsidR="004637D5" w:rsidRDefault="00D249AC">
      <w:pPr>
        <w:autoSpaceDE w:val="0"/>
        <w:jc w:val="both"/>
      </w:pPr>
      <w:r>
        <w:t>наименование должности             (подпись)           (расшифровка подписи)</w:t>
      </w:r>
    </w:p>
    <w:p w:rsidR="004637D5" w:rsidRDefault="004637D5">
      <w:pPr>
        <w:autoSpaceDE w:val="0"/>
        <w:jc w:val="both"/>
        <w:rPr>
          <w:sz w:val="28"/>
          <w:szCs w:val="28"/>
        </w:rPr>
      </w:pPr>
    </w:p>
    <w:p w:rsidR="004637D5" w:rsidRDefault="00D249AC">
      <w:pPr>
        <w:autoSpaceDE w:val="0"/>
        <w:jc w:val="both"/>
        <w:rPr>
          <w:sz w:val="28"/>
          <w:szCs w:val="28"/>
        </w:rPr>
      </w:pPr>
      <w:r>
        <w:rPr>
          <w:sz w:val="28"/>
          <w:szCs w:val="28"/>
        </w:rPr>
        <w:t>Дата «___» ___________ 20___ г.</w:t>
      </w:r>
    </w:p>
    <w:p w:rsidR="004637D5" w:rsidRDefault="004637D5">
      <w:pPr>
        <w:autoSpaceDE w:val="0"/>
        <w:jc w:val="both"/>
        <w:rPr>
          <w:sz w:val="28"/>
          <w:szCs w:val="28"/>
        </w:rPr>
      </w:pPr>
    </w:p>
    <w:sectPr w:rsidR="004637D5" w:rsidSect="001B055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0" w:gutter="0"/>
      <w:pgNumType w:start="1"/>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FCC" w:rsidRDefault="00583FCC" w:rsidP="004637D5">
      <w:r>
        <w:separator/>
      </w:r>
    </w:p>
  </w:endnote>
  <w:endnote w:type="continuationSeparator" w:id="1">
    <w:p w:rsidR="00583FCC" w:rsidRDefault="00583FCC" w:rsidP="00463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MS Mincho">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55" w:rsidRDefault="001B055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55" w:rsidRDefault="001B055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55" w:rsidRDefault="001B055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FCC" w:rsidRDefault="00583FCC" w:rsidP="004637D5">
      <w:r>
        <w:separator/>
      </w:r>
    </w:p>
  </w:footnote>
  <w:footnote w:type="continuationSeparator" w:id="1">
    <w:p w:rsidR="00583FCC" w:rsidRDefault="00583FCC" w:rsidP="00463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55" w:rsidRDefault="001B055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3555"/>
      <w:docPartObj>
        <w:docPartGallery w:val="Page Numbers (Top of Page)"/>
        <w:docPartUnique/>
      </w:docPartObj>
    </w:sdtPr>
    <w:sdtContent>
      <w:p w:rsidR="001B0555" w:rsidRDefault="006023B3">
        <w:pPr>
          <w:pStyle w:val="aa"/>
          <w:jc w:val="center"/>
        </w:pPr>
      </w:p>
    </w:sdtContent>
  </w:sdt>
  <w:p w:rsidR="004637D5" w:rsidRDefault="004637D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D5" w:rsidRDefault="004637D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321CB"/>
    <w:multiLevelType w:val="multilevel"/>
    <w:tmpl w:val="903E2A7C"/>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637D5"/>
    <w:rsid w:val="001B0555"/>
    <w:rsid w:val="002362E9"/>
    <w:rsid w:val="002D3A84"/>
    <w:rsid w:val="004637D5"/>
    <w:rsid w:val="004A214D"/>
    <w:rsid w:val="004D5E0C"/>
    <w:rsid w:val="00583FCC"/>
    <w:rsid w:val="006023B3"/>
    <w:rsid w:val="0091011A"/>
    <w:rsid w:val="00D249AC"/>
    <w:rsid w:val="00DD602A"/>
    <w:rsid w:val="00E049BB"/>
    <w:rsid w:val="00FE1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7D5"/>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qFormat/>
    <w:rsid w:val="004637D5"/>
    <w:pPr>
      <w:keepNext/>
      <w:numPr>
        <w:ilvl w:val="1"/>
        <w:numId w:val="1"/>
      </w:numPr>
      <w:jc w:val="center"/>
      <w:outlineLvl w:val="1"/>
    </w:pPr>
    <w:rPr>
      <w:b/>
      <w:szCs w:val="20"/>
    </w:rPr>
  </w:style>
  <w:style w:type="character" w:customStyle="1" w:styleId="WW8Num1z0">
    <w:name w:val="WW8Num1z0"/>
    <w:qFormat/>
    <w:rsid w:val="004637D5"/>
    <w:rPr>
      <w:rFonts w:cs="Times New Roman"/>
    </w:rPr>
  </w:style>
  <w:style w:type="character" w:customStyle="1" w:styleId="WW8Num1z1">
    <w:name w:val="WW8Num1z1"/>
    <w:qFormat/>
    <w:rsid w:val="004637D5"/>
    <w:rPr>
      <w:rFonts w:cs="Times New Roman"/>
    </w:rPr>
  </w:style>
  <w:style w:type="character" w:customStyle="1" w:styleId="WW8Num2z0">
    <w:name w:val="WW8Num2z0"/>
    <w:qFormat/>
    <w:rsid w:val="004637D5"/>
  </w:style>
  <w:style w:type="character" w:customStyle="1" w:styleId="1">
    <w:name w:val="Знак Знак1"/>
    <w:basedOn w:val="a0"/>
    <w:qFormat/>
    <w:rsid w:val="004637D5"/>
    <w:rPr>
      <w:rFonts w:ascii="Times New Roman" w:eastAsia="Times New Roman" w:hAnsi="Times New Roman" w:cs="Times New Roman"/>
      <w:sz w:val="24"/>
      <w:szCs w:val="24"/>
    </w:rPr>
  </w:style>
  <w:style w:type="character" w:customStyle="1" w:styleId="a3">
    <w:name w:val="Знак Знак"/>
    <w:basedOn w:val="a0"/>
    <w:qFormat/>
    <w:rsid w:val="004637D5"/>
    <w:rPr>
      <w:rFonts w:ascii="Tahoma" w:eastAsia="Times New Roman" w:hAnsi="Tahoma" w:cs="Tahoma"/>
      <w:sz w:val="16"/>
      <w:szCs w:val="16"/>
    </w:rPr>
  </w:style>
  <w:style w:type="character" w:customStyle="1" w:styleId="InternetLink">
    <w:name w:val="Internet Link"/>
    <w:basedOn w:val="a0"/>
    <w:rsid w:val="004637D5"/>
    <w:rPr>
      <w:color w:val="0000FF"/>
      <w:u w:val="single"/>
    </w:rPr>
  </w:style>
  <w:style w:type="character" w:customStyle="1" w:styleId="PageNumber">
    <w:name w:val="Page Number"/>
    <w:basedOn w:val="a0"/>
    <w:rsid w:val="004637D5"/>
  </w:style>
  <w:style w:type="paragraph" w:customStyle="1" w:styleId="Heading">
    <w:name w:val="Heading"/>
    <w:basedOn w:val="a"/>
    <w:next w:val="a4"/>
    <w:qFormat/>
    <w:rsid w:val="004637D5"/>
    <w:pPr>
      <w:keepNext/>
      <w:spacing w:before="240" w:after="120"/>
    </w:pPr>
    <w:rPr>
      <w:rFonts w:ascii="Arial" w:eastAsia="DejaVu Sans" w:hAnsi="Arial" w:cs="DejaVu Sans"/>
      <w:sz w:val="28"/>
      <w:szCs w:val="28"/>
    </w:rPr>
  </w:style>
  <w:style w:type="paragraph" w:styleId="a4">
    <w:name w:val="Body Text"/>
    <w:basedOn w:val="a"/>
    <w:rsid w:val="004637D5"/>
    <w:pPr>
      <w:spacing w:after="140" w:line="276" w:lineRule="auto"/>
    </w:pPr>
  </w:style>
  <w:style w:type="paragraph" w:styleId="a5">
    <w:name w:val="List"/>
    <w:basedOn w:val="a4"/>
    <w:rsid w:val="004637D5"/>
  </w:style>
  <w:style w:type="paragraph" w:customStyle="1" w:styleId="Caption">
    <w:name w:val="Caption"/>
    <w:basedOn w:val="a"/>
    <w:qFormat/>
    <w:rsid w:val="004637D5"/>
    <w:pPr>
      <w:suppressLineNumbers/>
      <w:spacing w:before="120" w:after="120"/>
    </w:pPr>
    <w:rPr>
      <w:i/>
      <w:iCs/>
    </w:rPr>
  </w:style>
  <w:style w:type="paragraph" w:customStyle="1" w:styleId="Index">
    <w:name w:val="Index"/>
    <w:basedOn w:val="a"/>
    <w:qFormat/>
    <w:rsid w:val="004637D5"/>
    <w:pPr>
      <w:suppressLineNumbers/>
    </w:pPr>
  </w:style>
  <w:style w:type="paragraph" w:styleId="a6">
    <w:name w:val="caption"/>
    <w:basedOn w:val="a"/>
    <w:qFormat/>
    <w:rsid w:val="004637D5"/>
    <w:pPr>
      <w:jc w:val="center"/>
    </w:pPr>
    <w:rPr>
      <w:sz w:val="28"/>
      <w:szCs w:val="20"/>
    </w:rPr>
  </w:style>
  <w:style w:type="paragraph" w:styleId="2">
    <w:name w:val="Body Text 2"/>
    <w:basedOn w:val="a"/>
    <w:qFormat/>
    <w:rsid w:val="004637D5"/>
    <w:pPr>
      <w:ind w:right="4855"/>
      <w:jc w:val="both"/>
    </w:pPr>
  </w:style>
  <w:style w:type="paragraph" w:styleId="a7">
    <w:name w:val="Balloon Text"/>
    <w:basedOn w:val="a"/>
    <w:qFormat/>
    <w:rsid w:val="004637D5"/>
    <w:rPr>
      <w:rFonts w:ascii="Tahoma" w:hAnsi="Tahoma" w:cs="Tahoma"/>
      <w:sz w:val="16"/>
      <w:szCs w:val="16"/>
    </w:rPr>
  </w:style>
  <w:style w:type="paragraph" w:styleId="a8">
    <w:name w:val="List Paragraph"/>
    <w:basedOn w:val="a"/>
    <w:qFormat/>
    <w:rsid w:val="004637D5"/>
    <w:pPr>
      <w:ind w:left="720"/>
    </w:pPr>
  </w:style>
  <w:style w:type="paragraph" w:customStyle="1" w:styleId="ConsPlusNormal">
    <w:name w:val="ConsPlusNormal"/>
    <w:qFormat/>
    <w:rsid w:val="004637D5"/>
    <w:pPr>
      <w:autoSpaceDE w:val="0"/>
    </w:pPr>
    <w:rPr>
      <w:rFonts w:eastAsia="Times New Roman" w:cs="Times New Roman"/>
      <w:sz w:val="24"/>
      <w:lang w:val="ru-RU" w:bidi="ar-SA"/>
    </w:rPr>
  </w:style>
  <w:style w:type="paragraph" w:customStyle="1" w:styleId="ConsPlusNonformat">
    <w:name w:val="ConsPlusNonformat"/>
    <w:qFormat/>
    <w:rsid w:val="004637D5"/>
    <w:pPr>
      <w:autoSpaceDE w:val="0"/>
    </w:pPr>
    <w:rPr>
      <w:rFonts w:ascii="Courier New" w:eastAsia="Times New Roman" w:hAnsi="Courier New" w:cs="Courier New"/>
      <w:szCs w:val="20"/>
      <w:lang w:val="ru-RU" w:bidi="ar-SA"/>
    </w:rPr>
  </w:style>
  <w:style w:type="paragraph" w:customStyle="1" w:styleId="Header">
    <w:name w:val="Header"/>
    <w:basedOn w:val="a"/>
    <w:rsid w:val="004637D5"/>
    <w:pPr>
      <w:tabs>
        <w:tab w:val="center" w:pos="4677"/>
        <w:tab w:val="right" w:pos="9355"/>
      </w:tabs>
    </w:pPr>
  </w:style>
  <w:style w:type="paragraph" w:customStyle="1" w:styleId="Footer">
    <w:name w:val="Footer"/>
    <w:basedOn w:val="a"/>
    <w:rsid w:val="004637D5"/>
    <w:pPr>
      <w:tabs>
        <w:tab w:val="center" w:pos="4677"/>
        <w:tab w:val="right" w:pos="9355"/>
      </w:tabs>
    </w:pPr>
  </w:style>
  <w:style w:type="paragraph" w:customStyle="1" w:styleId="a9">
    <w:name w:val="Знак"/>
    <w:basedOn w:val="a"/>
    <w:qFormat/>
    <w:rsid w:val="004637D5"/>
    <w:rPr>
      <w:rFonts w:ascii="Verdana" w:hAnsi="Verdana" w:cs="Verdana"/>
      <w:sz w:val="20"/>
      <w:szCs w:val="20"/>
      <w:lang w:val="en-US"/>
    </w:rPr>
  </w:style>
  <w:style w:type="paragraph" w:customStyle="1" w:styleId="ConsPlusCell">
    <w:name w:val="ConsPlusCell"/>
    <w:qFormat/>
    <w:rsid w:val="004637D5"/>
    <w:pPr>
      <w:autoSpaceDE w:val="0"/>
    </w:pPr>
    <w:rPr>
      <w:rFonts w:ascii="Courier New" w:eastAsia="Times New Roman" w:hAnsi="Courier New" w:cs="Courier New"/>
      <w:szCs w:val="20"/>
      <w:lang w:val="ru-RU" w:bidi="ar-SA"/>
    </w:rPr>
  </w:style>
  <w:style w:type="paragraph" w:customStyle="1" w:styleId="TableContents">
    <w:name w:val="Table Contents"/>
    <w:basedOn w:val="a"/>
    <w:qFormat/>
    <w:rsid w:val="004637D5"/>
    <w:pPr>
      <w:suppressLineNumbers/>
    </w:pPr>
  </w:style>
  <w:style w:type="paragraph" w:customStyle="1" w:styleId="TableHeading">
    <w:name w:val="Table Heading"/>
    <w:basedOn w:val="TableContents"/>
    <w:qFormat/>
    <w:rsid w:val="004637D5"/>
    <w:pPr>
      <w:jc w:val="center"/>
    </w:pPr>
    <w:rPr>
      <w:b/>
      <w:bCs/>
    </w:rPr>
  </w:style>
  <w:style w:type="numbering" w:customStyle="1" w:styleId="WW8Num1">
    <w:name w:val="WW8Num1"/>
    <w:qFormat/>
    <w:rsid w:val="004637D5"/>
  </w:style>
  <w:style w:type="numbering" w:customStyle="1" w:styleId="WW8Num2">
    <w:name w:val="WW8Num2"/>
    <w:qFormat/>
    <w:rsid w:val="004637D5"/>
  </w:style>
  <w:style w:type="paragraph" w:styleId="aa">
    <w:name w:val="header"/>
    <w:basedOn w:val="a"/>
    <w:link w:val="ab"/>
    <w:uiPriority w:val="99"/>
    <w:unhideWhenUsed/>
    <w:rsid w:val="002362E9"/>
    <w:pPr>
      <w:tabs>
        <w:tab w:val="center" w:pos="4677"/>
        <w:tab w:val="right" w:pos="9355"/>
      </w:tabs>
    </w:pPr>
  </w:style>
  <w:style w:type="character" w:customStyle="1" w:styleId="ab">
    <w:name w:val="Верхний колонтитул Знак"/>
    <w:basedOn w:val="a0"/>
    <w:link w:val="aa"/>
    <w:uiPriority w:val="99"/>
    <w:rsid w:val="002362E9"/>
    <w:rPr>
      <w:rFonts w:eastAsia="Times New Roman" w:cs="Times New Roman"/>
      <w:sz w:val="24"/>
      <w:lang w:val="ru-RU" w:bidi="ar-SA"/>
    </w:rPr>
  </w:style>
  <w:style w:type="paragraph" w:styleId="ac">
    <w:name w:val="footer"/>
    <w:basedOn w:val="a"/>
    <w:link w:val="ad"/>
    <w:uiPriority w:val="99"/>
    <w:semiHidden/>
    <w:unhideWhenUsed/>
    <w:rsid w:val="002362E9"/>
    <w:pPr>
      <w:tabs>
        <w:tab w:val="center" w:pos="4677"/>
        <w:tab w:val="right" w:pos="9355"/>
      </w:tabs>
    </w:pPr>
  </w:style>
  <w:style w:type="character" w:customStyle="1" w:styleId="ad">
    <w:name w:val="Нижний колонтитул Знак"/>
    <w:basedOn w:val="a0"/>
    <w:link w:val="ac"/>
    <w:uiPriority w:val="99"/>
    <w:semiHidden/>
    <w:rsid w:val="002362E9"/>
    <w:rPr>
      <w:rFonts w:eastAsia="Times New Roman" w:cs="Times New Roman"/>
      <w:sz w:val="24"/>
      <w:lang w:val="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3473</Words>
  <Characters>19800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Ванагицкая</dc:creator>
  <cp:lastModifiedBy>Татьяна Кузьмина</cp:lastModifiedBy>
  <cp:revision>2</cp:revision>
  <cp:lastPrinted>2019-12-18T15:47:00Z</cp:lastPrinted>
  <dcterms:created xsi:type="dcterms:W3CDTF">2019-12-23T12:42:00Z</dcterms:created>
  <dcterms:modified xsi:type="dcterms:W3CDTF">2019-12-23T12:42:00Z</dcterms:modified>
  <dc:language>en-US</dc:language>
</cp:coreProperties>
</file>